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717" w:rsidRPr="00C76717" w:rsidRDefault="00C76717" w:rsidP="00C76717">
      <w:pPr>
        <w:spacing w:after="150" w:line="240" w:lineRule="auto"/>
        <w:jc w:val="center"/>
        <w:outlineLvl w:val="0"/>
        <w:rPr>
          <w:rFonts w:ascii="inherit" w:eastAsia="Times New Roman" w:hAnsi="inherit" w:cs="Tahoma"/>
          <w:color w:val="333333"/>
          <w:kern w:val="36"/>
          <w:sz w:val="48"/>
          <w:szCs w:val="48"/>
          <w:lang w:eastAsia="en-GB"/>
        </w:rPr>
      </w:pPr>
      <w:r w:rsidRPr="00C76717">
        <w:rPr>
          <w:rFonts w:ascii="Arial" w:eastAsia="Times New Roman" w:hAnsi="Arial" w:cs="Arial"/>
          <w:b/>
          <w:bCs/>
          <w:color w:val="333333"/>
          <w:kern w:val="36"/>
          <w:sz w:val="48"/>
          <w:szCs w:val="48"/>
          <w:u w:val="single"/>
          <w:lang w:eastAsia="en-GB"/>
        </w:rPr>
        <w:t>Our Curriculum Rationale</w:t>
      </w:r>
    </w:p>
    <w:p w:rsidR="00C76717" w:rsidRPr="00C76717" w:rsidRDefault="00C76717" w:rsidP="00C76717">
      <w:pPr>
        <w:spacing w:line="360" w:lineRule="atLeast"/>
        <w:rPr>
          <w:rFonts w:ascii="Tahoma" w:eastAsia="Times New Roman" w:hAnsi="Tahoma" w:cs="Tahoma"/>
          <w:color w:val="333333"/>
          <w:sz w:val="24"/>
          <w:szCs w:val="24"/>
          <w:lang w:eastAsia="en-GB"/>
        </w:rPr>
      </w:pPr>
      <w:r w:rsidRPr="00C76717">
        <w:rPr>
          <w:rFonts w:ascii="Tahoma" w:eastAsia="Times New Roman" w:hAnsi="Tahoma" w:cs="Tahoma"/>
          <w:color w:val="333333"/>
          <w:sz w:val="24"/>
          <w:szCs w:val="24"/>
          <w:lang w:eastAsia="en-GB"/>
        </w:rPr>
        <w:t> </w:t>
      </w:r>
    </w:p>
    <w:p w:rsidR="00C76717" w:rsidRPr="00C76717" w:rsidRDefault="00C76717" w:rsidP="00C76717">
      <w:pPr>
        <w:spacing w:after="150" w:line="360" w:lineRule="atLeast"/>
        <w:rPr>
          <w:rFonts w:ascii="Tahoma" w:eastAsia="Times New Roman" w:hAnsi="Tahoma" w:cs="Tahoma"/>
          <w:color w:val="333333"/>
          <w:sz w:val="24"/>
          <w:szCs w:val="24"/>
          <w:lang w:eastAsia="en-GB"/>
        </w:rPr>
      </w:pPr>
      <w:r w:rsidRPr="00C76717">
        <w:rPr>
          <w:rFonts w:ascii="Arial" w:eastAsia="Times New Roman" w:hAnsi="Arial" w:cs="Arial"/>
          <w:bCs/>
          <w:color w:val="333333"/>
          <w:sz w:val="28"/>
          <w:szCs w:val="28"/>
          <w:lang w:eastAsia="en-GB"/>
        </w:rPr>
        <w:t>In this section, you will find information about our school’s curriculum, including: </w:t>
      </w:r>
    </w:p>
    <w:p w:rsidR="00C76717" w:rsidRPr="00C76717" w:rsidRDefault="00C76717" w:rsidP="00C76717">
      <w:pPr>
        <w:numPr>
          <w:ilvl w:val="0"/>
          <w:numId w:val="1"/>
        </w:numPr>
        <w:spacing w:before="100" w:beforeAutospacing="1" w:after="100" w:afterAutospacing="1" w:line="360" w:lineRule="atLeast"/>
        <w:rPr>
          <w:rFonts w:ascii="Tahoma" w:eastAsia="Times New Roman" w:hAnsi="Tahoma" w:cs="Tahoma"/>
          <w:color w:val="333333"/>
          <w:sz w:val="24"/>
          <w:szCs w:val="24"/>
          <w:lang w:eastAsia="en-GB"/>
        </w:rPr>
      </w:pPr>
      <w:r w:rsidRPr="00C76717">
        <w:rPr>
          <w:rFonts w:ascii="Arial" w:eastAsia="Times New Roman" w:hAnsi="Arial" w:cs="Arial"/>
          <w:bCs/>
          <w:color w:val="333333"/>
          <w:sz w:val="28"/>
          <w:szCs w:val="28"/>
          <w:lang w:eastAsia="en-GB"/>
        </w:rPr>
        <w:t>the content of the curriculum we follow in each academic year for every subject</w:t>
      </w:r>
    </w:p>
    <w:p w:rsidR="00C76717" w:rsidRPr="00C76717" w:rsidRDefault="00C76717" w:rsidP="00C76717">
      <w:pPr>
        <w:numPr>
          <w:ilvl w:val="0"/>
          <w:numId w:val="1"/>
        </w:numPr>
        <w:spacing w:before="100" w:beforeAutospacing="1" w:after="100" w:afterAutospacing="1" w:line="360" w:lineRule="atLeast"/>
        <w:rPr>
          <w:rFonts w:ascii="Tahoma" w:eastAsia="Times New Roman" w:hAnsi="Tahoma" w:cs="Tahoma"/>
          <w:color w:val="333333"/>
          <w:sz w:val="24"/>
          <w:szCs w:val="24"/>
          <w:lang w:eastAsia="en-GB"/>
        </w:rPr>
      </w:pPr>
      <w:r w:rsidRPr="00C76717">
        <w:rPr>
          <w:rFonts w:ascii="Arial" w:eastAsia="Times New Roman" w:hAnsi="Arial" w:cs="Arial"/>
          <w:bCs/>
          <w:color w:val="333333"/>
          <w:sz w:val="28"/>
          <w:szCs w:val="28"/>
          <w:lang w:eastAsia="en-GB"/>
        </w:rPr>
        <w:t>the names of the phonics and reading schemes we are using in KS1</w:t>
      </w:r>
    </w:p>
    <w:p w:rsidR="00C76717" w:rsidRPr="00C76717" w:rsidRDefault="00C76717" w:rsidP="00C76717">
      <w:pPr>
        <w:numPr>
          <w:ilvl w:val="0"/>
          <w:numId w:val="1"/>
        </w:numPr>
        <w:spacing w:before="100" w:beforeAutospacing="1" w:after="100" w:afterAutospacing="1" w:line="360" w:lineRule="atLeast"/>
        <w:rPr>
          <w:rFonts w:ascii="Tahoma" w:eastAsia="Times New Roman" w:hAnsi="Tahoma" w:cs="Tahoma"/>
          <w:color w:val="333333"/>
          <w:sz w:val="24"/>
          <w:szCs w:val="24"/>
          <w:lang w:eastAsia="en-GB"/>
        </w:rPr>
      </w:pPr>
      <w:r w:rsidRPr="00C76717">
        <w:rPr>
          <w:rFonts w:ascii="Arial" w:eastAsia="Times New Roman" w:hAnsi="Arial" w:cs="Arial"/>
          <w:bCs/>
          <w:color w:val="333333"/>
          <w:sz w:val="28"/>
          <w:szCs w:val="28"/>
          <w:lang w:eastAsia="en-GB"/>
        </w:rPr>
        <w:t>how parents or other members of the public can find out more about the curriculum we follow</w:t>
      </w:r>
      <w:r w:rsidRPr="00C76717">
        <w:rPr>
          <w:rFonts w:ascii="Tahoma" w:eastAsia="Times New Roman" w:hAnsi="Tahoma" w:cs="Tahoma"/>
          <w:color w:val="333333"/>
          <w:sz w:val="24"/>
          <w:szCs w:val="24"/>
          <w:lang w:eastAsia="en-GB"/>
        </w:rPr>
        <w:br/>
      </w:r>
    </w:p>
    <w:p w:rsidR="00C76717" w:rsidRPr="00C76717" w:rsidRDefault="00C76717" w:rsidP="00C76717">
      <w:pPr>
        <w:spacing w:after="150" w:line="360" w:lineRule="atLeast"/>
        <w:jc w:val="both"/>
        <w:rPr>
          <w:rFonts w:ascii="Tahoma" w:eastAsia="Times New Roman" w:hAnsi="Tahoma" w:cs="Tahoma"/>
          <w:color w:val="333333"/>
          <w:sz w:val="24"/>
          <w:szCs w:val="24"/>
          <w:lang w:eastAsia="en-GB"/>
        </w:rPr>
      </w:pPr>
      <w:r w:rsidRPr="00C76717">
        <w:rPr>
          <w:rFonts w:ascii="Arial" w:eastAsia="Times New Roman" w:hAnsi="Arial" w:cs="Arial"/>
          <w:color w:val="333333"/>
          <w:sz w:val="28"/>
          <w:szCs w:val="28"/>
          <w:lang w:eastAsia="en-GB"/>
        </w:rPr>
        <w:t xml:space="preserve">At </w:t>
      </w:r>
      <w:r>
        <w:rPr>
          <w:rFonts w:ascii="Arial" w:eastAsia="Times New Roman" w:hAnsi="Arial" w:cs="Arial"/>
          <w:color w:val="333333"/>
          <w:sz w:val="28"/>
          <w:szCs w:val="28"/>
          <w:lang w:eastAsia="en-GB"/>
        </w:rPr>
        <w:t>Belfield Community School</w:t>
      </w:r>
      <w:r w:rsidRPr="00C76717">
        <w:rPr>
          <w:rFonts w:ascii="Arial" w:eastAsia="Times New Roman" w:hAnsi="Arial" w:cs="Arial"/>
          <w:color w:val="333333"/>
          <w:sz w:val="28"/>
          <w:szCs w:val="28"/>
          <w:lang w:eastAsia="en-GB"/>
        </w:rPr>
        <w:t xml:space="preserve">, we value a knowledge rich curriculum underpinned within a carefully planned and sequenced framework to enable cumulative knowledge and effective learning. The curriculum is rooted in a strong belief of equality for all pupils therefore the approach is successfully designed to be ambitious – ensuring that pupils with SEND and those who are disadvantaged apply what they know and can do with increasing fluency and therefore gain confidence in learning and thereby </w:t>
      </w:r>
      <w:r>
        <w:rPr>
          <w:rFonts w:ascii="Arial" w:eastAsia="Times New Roman" w:hAnsi="Arial" w:cs="Arial"/>
          <w:color w:val="333333"/>
          <w:sz w:val="28"/>
          <w:szCs w:val="28"/>
          <w:lang w:eastAsia="en-GB"/>
        </w:rPr>
        <w:t>over-coming</w:t>
      </w:r>
      <w:r w:rsidRPr="00C76717">
        <w:rPr>
          <w:rFonts w:ascii="Arial" w:eastAsia="Times New Roman" w:hAnsi="Arial" w:cs="Arial"/>
          <w:color w:val="333333"/>
          <w:sz w:val="28"/>
          <w:szCs w:val="28"/>
          <w:lang w:eastAsia="en-GB"/>
        </w:rPr>
        <w:t xml:space="preserve"> any barriers to successful learning.</w:t>
      </w:r>
    </w:p>
    <w:p w:rsidR="00C76717" w:rsidRPr="00C76717" w:rsidRDefault="00C76717" w:rsidP="00C76717">
      <w:pPr>
        <w:spacing w:line="360" w:lineRule="atLeast"/>
        <w:jc w:val="both"/>
        <w:rPr>
          <w:rFonts w:ascii="Tahoma" w:eastAsia="Times New Roman" w:hAnsi="Tahoma" w:cs="Tahoma"/>
          <w:color w:val="333333"/>
          <w:sz w:val="24"/>
          <w:szCs w:val="24"/>
          <w:lang w:eastAsia="en-GB"/>
        </w:rPr>
      </w:pPr>
      <w:r w:rsidRPr="00C76717">
        <w:rPr>
          <w:rFonts w:ascii="Arial" w:eastAsia="Times New Roman" w:hAnsi="Arial" w:cs="Arial"/>
          <w:color w:val="333333"/>
          <w:sz w:val="28"/>
          <w:szCs w:val="28"/>
          <w:lang w:eastAsia="en-GB"/>
        </w:rPr>
        <w:t>Our curriculum ensures excellent coverage of the National Curriculum (Years 1-6) and Foundation Stage Early Years Curriculum (Nursery and Reception Children). Our curriculum is broad and balanced and offers a wide range of curricular activities involving visits out of school and visitors to school to enhance learning and extend pupils’ cultural capital.</w:t>
      </w:r>
    </w:p>
    <w:p w:rsidR="00C76717" w:rsidRDefault="00C76717" w:rsidP="00C76717">
      <w:pPr>
        <w:spacing w:line="360" w:lineRule="atLeast"/>
        <w:jc w:val="center"/>
        <w:rPr>
          <w:rFonts w:ascii="Arial" w:eastAsia="Times New Roman" w:hAnsi="Arial" w:cs="Arial"/>
          <w:b/>
          <w:bCs/>
          <w:color w:val="333333"/>
          <w:sz w:val="48"/>
          <w:szCs w:val="48"/>
          <w:u w:val="single"/>
          <w:lang w:eastAsia="en-GB"/>
        </w:rPr>
      </w:pPr>
    </w:p>
    <w:p w:rsidR="00C76717" w:rsidRDefault="00C76717" w:rsidP="00C76717">
      <w:pPr>
        <w:spacing w:line="360" w:lineRule="atLeast"/>
        <w:jc w:val="center"/>
        <w:rPr>
          <w:rFonts w:ascii="Arial" w:eastAsia="Times New Roman" w:hAnsi="Arial" w:cs="Arial"/>
          <w:b/>
          <w:bCs/>
          <w:color w:val="333333"/>
          <w:sz w:val="48"/>
          <w:szCs w:val="48"/>
          <w:u w:val="single"/>
          <w:lang w:eastAsia="en-GB"/>
        </w:rPr>
      </w:pPr>
    </w:p>
    <w:p w:rsidR="00C76717" w:rsidRDefault="00C76717" w:rsidP="00C76717">
      <w:pPr>
        <w:spacing w:line="360" w:lineRule="atLeast"/>
        <w:jc w:val="center"/>
        <w:rPr>
          <w:rFonts w:ascii="Arial" w:eastAsia="Times New Roman" w:hAnsi="Arial" w:cs="Arial"/>
          <w:b/>
          <w:bCs/>
          <w:color w:val="333333"/>
          <w:sz w:val="48"/>
          <w:szCs w:val="48"/>
          <w:u w:val="single"/>
          <w:lang w:eastAsia="en-GB"/>
        </w:rPr>
      </w:pPr>
    </w:p>
    <w:p w:rsidR="00C76717" w:rsidRDefault="00C76717" w:rsidP="00C76717">
      <w:pPr>
        <w:spacing w:line="360" w:lineRule="atLeast"/>
        <w:jc w:val="center"/>
        <w:rPr>
          <w:rFonts w:ascii="Arial" w:eastAsia="Times New Roman" w:hAnsi="Arial" w:cs="Arial"/>
          <w:b/>
          <w:bCs/>
          <w:color w:val="333333"/>
          <w:sz w:val="48"/>
          <w:szCs w:val="48"/>
          <w:u w:val="single"/>
          <w:lang w:eastAsia="en-GB"/>
        </w:rPr>
      </w:pPr>
    </w:p>
    <w:p w:rsidR="00C76717" w:rsidRDefault="00C76717" w:rsidP="00C76717">
      <w:pPr>
        <w:spacing w:line="360" w:lineRule="atLeast"/>
        <w:jc w:val="center"/>
        <w:rPr>
          <w:rFonts w:ascii="Arial" w:eastAsia="Times New Roman" w:hAnsi="Arial" w:cs="Arial"/>
          <w:b/>
          <w:bCs/>
          <w:color w:val="333333"/>
          <w:sz w:val="48"/>
          <w:szCs w:val="48"/>
          <w:u w:val="single"/>
          <w:lang w:eastAsia="en-GB"/>
        </w:rPr>
      </w:pPr>
    </w:p>
    <w:p w:rsidR="00C76717" w:rsidRPr="00C76717" w:rsidRDefault="00C76717" w:rsidP="00C76717">
      <w:pPr>
        <w:spacing w:line="360" w:lineRule="atLeast"/>
        <w:jc w:val="center"/>
        <w:rPr>
          <w:rFonts w:ascii="Tahoma" w:eastAsia="Times New Roman" w:hAnsi="Tahoma" w:cs="Tahoma"/>
          <w:color w:val="333333"/>
          <w:sz w:val="24"/>
          <w:szCs w:val="24"/>
          <w:lang w:eastAsia="en-GB"/>
        </w:rPr>
      </w:pPr>
      <w:r w:rsidRPr="00C76717">
        <w:rPr>
          <w:rFonts w:ascii="Arial" w:eastAsia="Times New Roman" w:hAnsi="Arial" w:cs="Arial"/>
          <w:b/>
          <w:bCs/>
          <w:color w:val="333333"/>
          <w:sz w:val="48"/>
          <w:szCs w:val="48"/>
          <w:u w:val="single"/>
          <w:lang w:eastAsia="en-GB"/>
        </w:rPr>
        <w:lastRenderedPageBreak/>
        <w:t>Our Curriculum Intent</w:t>
      </w:r>
    </w:p>
    <w:p w:rsidR="00C76717" w:rsidRDefault="00C76717" w:rsidP="00C76717">
      <w:pPr>
        <w:spacing w:after="150" w:line="360" w:lineRule="atLeast"/>
        <w:jc w:val="both"/>
        <w:rPr>
          <w:rFonts w:ascii="Arial" w:eastAsia="Times New Roman" w:hAnsi="Arial" w:cs="Arial"/>
          <w:color w:val="333333"/>
          <w:sz w:val="28"/>
          <w:szCs w:val="28"/>
          <w:lang w:eastAsia="en-GB"/>
        </w:rPr>
      </w:pPr>
      <w:r w:rsidRPr="00C76717">
        <w:rPr>
          <w:rFonts w:ascii="Arial" w:eastAsia="Times New Roman" w:hAnsi="Arial" w:cs="Arial"/>
          <w:color w:val="333333"/>
          <w:sz w:val="28"/>
          <w:szCs w:val="28"/>
          <w:lang w:eastAsia="en-GB"/>
        </w:rPr>
        <w:t xml:space="preserve">Our curriculum </w:t>
      </w:r>
      <w:r>
        <w:rPr>
          <w:rFonts w:ascii="Arial" w:eastAsia="Times New Roman" w:hAnsi="Arial" w:cs="Arial"/>
          <w:color w:val="333333"/>
          <w:sz w:val="28"/>
          <w:szCs w:val="28"/>
          <w:lang w:eastAsia="en-GB"/>
        </w:rPr>
        <w:t>at Belfield Community School</w:t>
      </w:r>
      <w:r w:rsidRPr="00C76717">
        <w:rPr>
          <w:rFonts w:ascii="Arial" w:eastAsia="Times New Roman" w:hAnsi="Arial" w:cs="Arial"/>
          <w:color w:val="333333"/>
          <w:sz w:val="28"/>
          <w:szCs w:val="28"/>
          <w:lang w:eastAsia="en-GB"/>
        </w:rPr>
        <w:t xml:space="preserve"> is primarily focused upon ensuring that pupils are supported and challenged to gain knowledge, skills and attributes to ensure that they are ready for their next stage of education. Ultimately, we recognise that we preparing our pupils for lifelong learning and effective contribution to the diverse society in which we live. </w:t>
      </w:r>
    </w:p>
    <w:p w:rsidR="00C76717" w:rsidRPr="00C76717" w:rsidRDefault="00C76717" w:rsidP="00C76717">
      <w:pPr>
        <w:spacing w:after="150" w:line="360" w:lineRule="atLeast"/>
        <w:jc w:val="both"/>
        <w:rPr>
          <w:rFonts w:ascii="Tahoma" w:eastAsia="Times New Roman" w:hAnsi="Tahoma" w:cs="Tahoma"/>
          <w:color w:val="333333"/>
          <w:sz w:val="24"/>
          <w:szCs w:val="24"/>
          <w:lang w:eastAsia="en-GB"/>
        </w:rPr>
      </w:pPr>
      <w:r>
        <w:rPr>
          <w:rFonts w:ascii="Arial" w:eastAsia="Times New Roman" w:hAnsi="Arial" w:cs="Arial"/>
          <w:color w:val="333333"/>
          <w:sz w:val="28"/>
          <w:szCs w:val="28"/>
          <w:lang w:eastAsia="en-GB"/>
        </w:rPr>
        <w:t>Belfield Community School</w:t>
      </w:r>
      <w:r w:rsidRPr="00C76717">
        <w:rPr>
          <w:rFonts w:ascii="Arial" w:eastAsia="Times New Roman" w:hAnsi="Arial" w:cs="Arial"/>
          <w:color w:val="333333"/>
          <w:sz w:val="28"/>
          <w:szCs w:val="28"/>
          <w:lang w:eastAsia="en-GB"/>
        </w:rPr>
        <w:t xml:space="preserve"> teaches a curriculum through a subject specific approach to learning, making links across subjects where they naturally occur. Research always underpins the curriculum planning stage to ensure that this informs curriculum provision. </w:t>
      </w:r>
    </w:p>
    <w:p w:rsidR="00C76717" w:rsidRPr="00C76717" w:rsidRDefault="00C76717" w:rsidP="00C76717">
      <w:pPr>
        <w:spacing w:after="150" w:line="360" w:lineRule="atLeast"/>
        <w:jc w:val="both"/>
        <w:rPr>
          <w:rFonts w:ascii="Arial" w:eastAsia="Times New Roman" w:hAnsi="Arial" w:cs="Arial"/>
          <w:bCs/>
          <w:color w:val="333333"/>
          <w:sz w:val="28"/>
          <w:szCs w:val="28"/>
          <w:lang w:eastAsia="en-GB"/>
        </w:rPr>
      </w:pPr>
      <w:r w:rsidRPr="00613A50">
        <w:rPr>
          <w:rFonts w:ascii="Arial" w:eastAsia="Times New Roman" w:hAnsi="Arial" w:cs="Arial"/>
          <w:bCs/>
          <w:color w:val="333333"/>
          <w:sz w:val="28"/>
          <w:szCs w:val="28"/>
          <w:lang w:eastAsia="en-GB"/>
        </w:rPr>
        <w:t>At Belfield Community School we want our children to have no limits to what their ambitions are and want them to embody our core values:</w:t>
      </w:r>
    </w:p>
    <w:p w:rsidR="00C76717" w:rsidRPr="00C76717" w:rsidRDefault="00C76717" w:rsidP="00C76717">
      <w:pPr>
        <w:spacing w:after="150" w:line="360" w:lineRule="atLeast"/>
        <w:jc w:val="both"/>
        <w:rPr>
          <w:rFonts w:ascii="Tahoma" w:eastAsia="Times New Roman" w:hAnsi="Tahoma" w:cs="Tahoma"/>
          <w:color w:val="333333"/>
          <w:sz w:val="24"/>
          <w:szCs w:val="24"/>
          <w:lang w:eastAsia="en-GB"/>
        </w:rPr>
      </w:pPr>
      <w:r w:rsidRPr="00C76717">
        <w:rPr>
          <w:rFonts w:ascii="Arial" w:eastAsia="Times New Roman" w:hAnsi="Arial" w:cs="Arial"/>
          <w:color w:val="333333"/>
          <w:sz w:val="28"/>
          <w:szCs w:val="28"/>
          <w:lang w:eastAsia="en-GB"/>
        </w:rPr>
        <w:t>The purpose of our curriculum is to:</w:t>
      </w:r>
    </w:p>
    <w:p w:rsidR="00C76717" w:rsidRPr="00C76717" w:rsidRDefault="00C76717" w:rsidP="00C76717">
      <w:pPr>
        <w:numPr>
          <w:ilvl w:val="0"/>
          <w:numId w:val="2"/>
        </w:numPr>
        <w:spacing w:before="100" w:beforeAutospacing="1" w:after="100" w:afterAutospacing="1" w:line="360" w:lineRule="atLeast"/>
        <w:jc w:val="both"/>
        <w:rPr>
          <w:rFonts w:ascii="Tahoma" w:eastAsia="Times New Roman" w:hAnsi="Tahoma" w:cs="Tahoma"/>
          <w:color w:val="333333"/>
          <w:sz w:val="24"/>
          <w:szCs w:val="24"/>
          <w:lang w:eastAsia="en-GB"/>
        </w:rPr>
      </w:pPr>
      <w:r w:rsidRPr="00C76717">
        <w:rPr>
          <w:rFonts w:ascii="Arial" w:eastAsia="Times New Roman" w:hAnsi="Arial" w:cs="Arial"/>
          <w:color w:val="333333"/>
          <w:sz w:val="28"/>
          <w:szCs w:val="28"/>
          <w:lang w:eastAsia="en-GB"/>
        </w:rPr>
        <w:t>Produce successful learners who can communicate effectively</w:t>
      </w:r>
    </w:p>
    <w:p w:rsidR="00C76717" w:rsidRPr="00C76717" w:rsidRDefault="00C76717" w:rsidP="00C76717">
      <w:pPr>
        <w:numPr>
          <w:ilvl w:val="0"/>
          <w:numId w:val="2"/>
        </w:numPr>
        <w:spacing w:before="100" w:beforeAutospacing="1" w:after="100" w:afterAutospacing="1" w:line="360" w:lineRule="atLeast"/>
        <w:jc w:val="both"/>
        <w:rPr>
          <w:rFonts w:ascii="Tahoma" w:eastAsia="Times New Roman" w:hAnsi="Tahoma" w:cs="Tahoma"/>
          <w:color w:val="333333"/>
          <w:sz w:val="24"/>
          <w:szCs w:val="24"/>
          <w:lang w:eastAsia="en-GB"/>
        </w:rPr>
      </w:pPr>
      <w:r w:rsidRPr="00C76717">
        <w:rPr>
          <w:rFonts w:ascii="Arial" w:eastAsia="Times New Roman" w:hAnsi="Arial" w:cs="Arial"/>
          <w:color w:val="333333"/>
          <w:sz w:val="28"/>
          <w:szCs w:val="28"/>
          <w:lang w:eastAsia="en-GB"/>
        </w:rPr>
        <w:t>Develop confident learners who are resilient to failure</w:t>
      </w:r>
    </w:p>
    <w:p w:rsidR="00C76717" w:rsidRPr="00C76717" w:rsidRDefault="00C76717" w:rsidP="00C76717">
      <w:pPr>
        <w:numPr>
          <w:ilvl w:val="0"/>
          <w:numId w:val="2"/>
        </w:numPr>
        <w:spacing w:before="100" w:beforeAutospacing="1" w:after="100" w:afterAutospacing="1" w:line="360" w:lineRule="atLeast"/>
        <w:jc w:val="both"/>
        <w:rPr>
          <w:rFonts w:ascii="Tahoma" w:eastAsia="Times New Roman" w:hAnsi="Tahoma" w:cs="Tahoma"/>
          <w:color w:val="333333"/>
          <w:sz w:val="24"/>
          <w:szCs w:val="24"/>
          <w:lang w:eastAsia="en-GB"/>
        </w:rPr>
      </w:pPr>
      <w:r w:rsidRPr="00C76717">
        <w:rPr>
          <w:rFonts w:ascii="Arial" w:eastAsia="Times New Roman" w:hAnsi="Arial" w:cs="Arial"/>
          <w:color w:val="333333"/>
          <w:sz w:val="28"/>
          <w:szCs w:val="28"/>
          <w:lang w:eastAsia="en-GB"/>
        </w:rPr>
        <w:t>Promote responsible and effective contributors to society</w:t>
      </w:r>
    </w:p>
    <w:p w:rsidR="00C76717" w:rsidRPr="00C76717" w:rsidRDefault="00C76717" w:rsidP="00C76717">
      <w:pPr>
        <w:numPr>
          <w:ilvl w:val="0"/>
          <w:numId w:val="2"/>
        </w:numPr>
        <w:spacing w:before="100" w:beforeAutospacing="1" w:after="100" w:afterAutospacing="1" w:line="360" w:lineRule="atLeast"/>
        <w:jc w:val="both"/>
        <w:rPr>
          <w:rFonts w:ascii="Tahoma" w:eastAsia="Times New Roman" w:hAnsi="Tahoma" w:cs="Tahoma"/>
          <w:color w:val="333333"/>
          <w:sz w:val="24"/>
          <w:szCs w:val="24"/>
          <w:lang w:eastAsia="en-GB"/>
        </w:rPr>
      </w:pPr>
      <w:r w:rsidRPr="00C76717">
        <w:rPr>
          <w:rFonts w:ascii="Arial" w:eastAsia="Times New Roman" w:hAnsi="Arial" w:cs="Arial"/>
          <w:color w:val="333333"/>
          <w:sz w:val="28"/>
          <w:szCs w:val="28"/>
          <w:lang w:eastAsia="en-GB"/>
        </w:rPr>
        <w:t>Encourage principled, reflective empathetic individuals</w:t>
      </w:r>
    </w:p>
    <w:p w:rsidR="00607A84" w:rsidRDefault="00C76717" w:rsidP="00C76717">
      <w:pPr>
        <w:spacing w:after="150" w:line="360" w:lineRule="atLeast"/>
        <w:jc w:val="both"/>
        <w:rPr>
          <w:rFonts w:ascii="Arial" w:eastAsia="Times New Roman" w:hAnsi="Arial" w:cs="Arial"/>
          <w:color w:val="333333"/>
          <w:sz w:val="28"/>
          <w:szCs w:val="28"/>
          <w:lang w:eastAsia="en-GB"/>
        </w:rPr>
      </w:pPr>
      <w:r w:rsidRPr="00C76717">
        <w:rPr>
          <w:rFonts w:ascii="Arial" w:eastAsia="Times New Roman" w:hAnsi="Arial" w:cs="Arial"/>
          <w:color w:val="333333"/>
          <w:sz w:val="28"/>
          <w:szCs w:val="28"/>
          <w:lang w:eastAsia="en-GB"/>
        </w:rPr>
        <w:t xml:space="preserve">In developing our school curriculum, we acknowledged the uniqueness of our school within the context of its </w:t>
      </w:r>
      <w:r>
        <w:rPr>
          <w:rFonts w:ascii="Arial" w:eastAsia="Times New Roman" w:hAnsi="Arial" w:cs="Arial"/>
          <w:color w:val="333333"/>
          <w:sz w:val="28"/>
          <w:szCs w:val="28"/>
          <w:lang w:eastAsia="en-GB"/>
        </w:rPr>
        <w:t>multi-</w:t>
      </w:r>
      <w:r w:rsidRPr="00C76717">
        <w:rPr>
          <w:rFonts w:ascii="Arial" w:eastAsia="Times New Roman" w:hAnsi="Arial" w:cs="Arial"/>
          <w:color w:val="333333"/>
          <w:sz w:val="28"/>
          <w:szCs w:val="28"/>
          <w:lang w:eastAsia="en-GB"/>
        </w:rPr>
        <w:t>cultur</w:t>
      </w:r>
      <w:r>
        <w:rPr>
          <w:rFonts w:ascii="Arial" w:eastAsia="Times New Roman" w:hAnsi="Arial" w:cs="Arial"/>
          <w:color w:val="333333"/>
          <w:sz w:val="28"/>
          <w:szCs w:val="28"/>
          <w:lang w:eastAsia="en-GB"/>
        </w:rPr>
        <w:t>al</w:t>
      </w:r>
      <w:r w:rsidRPr="00C76717">
        <w:rPr>
          <w:rFonts w:ascii="Arial" w:eastAsia="Times New Roman" w:hAnsi="Arial" w:cs="Arial"/>
          <w:color w:val="333333"/>
          <w:sz w:val="28"/>
          <w:szCs w:val="28"/>
          <w:lang w:eastAsia="en-GB"/>
        </w:rPr>
        <w:t xml:space="preserve"> demographic. This has framed the choices of the curriculum content we have made particularly in aspects of the curriculum such as geography and history and in consideration to the famous people we celebrate across all subject areas. </w:t>
      </w:r>
    </w:p>
    <w:p w:rsidR="00C76717" w:rsidRPr="00C76717" w:rsidRDefault="00C76717" w:rsidP="00C76717">
      <w:pPr>
        <w:spacing w:after="150" w:line="360" w:lineRule="atLeast"/>
        <w:jc w:val="both"/>
        <w:rPr>
          <w:rFonts w:ascii="Tahoma" w:eastAsia="Times New Roman" w:hAnsi="Tahoma" w:cs="Tahoma"/>
          <w:color w:val="333333"/>
          <w:sz w:val="24"/>
          <w:szCs w:val="24"/>
          <w:lang w:eastAsia="en-GB"/>
        </w:rPr>
      </w:pPr>
      <w:r w:rsidRPr="00C76717">
        <w:rPr>
          <w:rFonts w:ascii="Arial" w:eastAsia="Times New Roman" w:hAnsi="Arial" w:cs="Arial"/>
          <w:bCs/>
          <w:color w:val="333333"/>
          <w:sz w:val="28"/>
          <w:szCs w:val="28"/>
          <w:lang w:eastAsia="en-GB"/>
        </w:rPr>
        <w:t>We enrich their time in our school with memorable, unforgettable experiences and provide opportunities which are normally out of reach.</w:t>
      </w:r>
      <w:r w:rsidR="00607A84">
        <w:rPr>
          <w:rFonts w:ascii="Arial" w:eastAsia="Times New Roman" w:hAnsi="Arial" w:cs="Arial"/>
          <w:bCs/>
          <w:color w:val="333333"/>
          <w:sz w:val="28"/>
          <w:szCs w:val="28"/>
          <w:lang w:eastAsia="en-GB"/>
        </w:rPr>
        <w:t xml:space="preserve"> This is achieved through the Belfield Promise and trips and visitors arranged to enhance the curriculum offer.</w:t>
      </w:r>
      <w:r w:rsidRPr="00C76717">
        <w:rPr>
          <w:rFonts w:ascii="Arial" w:eastAsia="Times New Roman" w:hAnsi="Arial" w:cs="Arial"/>
          <w:bCs/>
          <w:color w:val="333333"/>
          <w:sz w:val="28"/>
          <w:szCs w:val="28"/>
          <w:lang w:eastAsia="en-GB"/>
        </w:rPr>
        <w:t xml:space="preserve"> We firmly believe that it is not just about what happens in the classroom, it is about the added value and cultural capital we offer to really inspire our children.</w:t>
      </w:r>
    </w:p>
    <w:p w:rsidR="00C76717" w:rsidRPr="00C76717" w:rsidRDefault="00C76717" w:rsidP="00C76717">
      <w:pPr>
        <w:spacing w:after="150" w:line="360" w:lineRule="atLeast"/>
        <w:jc w:val="both"/>
        <w:rPr>
          <w:rFonts w:ascii="Tahoma" w:eastAsia="Times New Roman" w:hAnsi="Tahoma" w:cs="Tahoma"/>
          <w:color w:val="333333"/>
          <w:sz w:val="24"/>
          <w:szCs w:val="24"/>
          <w:lang w:eastAsia="en-GB"/>
        </w:rPr>
      </w:pPr>
      <w:r w:rsidRPr="00C76717">
        <w:rPr>
          <w:rFonts w:ascii="Arial" w:eastAsia="Times New Roman" w:hAnsi="Arial" w:cs="Arial"/>
          <w:color w:val="333333"/>
          <w:sz w:val="28"/>
          <w:szCs w:val="28"/>
          <w:lang w:eastAsia="en-GB"/>
        </w:rPr>
        <w:t>We plan with the end points of learning at the forefront of curriculum design. Every subject has clearly defined end points of learning for key stages, year groups and individual lessons. This enables clarity of assessment for learning and determines a framework for leaders to measure curriculum performance.</w:t>
      </w:r>
    </w:p>
    <w:p w:rsidR="00C76717" w:rsidRDefault="00607A84" w:rsidP="00C76717">
      <w:pPr>
        <w:spacing w:line="360" w:lineRule="atLeast"/>
        <w:jc w:val="both"/>
        <w:rPr>
          <w:rFonts w:ascii="Arial" w:eastAsia="Times New Roman" w:hAnsi="Arial" w:cs="Arial"/>
          <w:color w:val="333333"/>
          <w:sz w:val="28"/>
          <w:szCs w:val="28"/>
          <w:lang w:eastAsia="en-GB"/>
        </w:rPr>
      </w:pPr>
      <w:r>
        <w:rPr>
          <w:rFonts w:ascii="Arial" w:eastAsia="Times New Roman" w:hAnsi="Arial" w:cs="Arial"/>
          <w:color w:val="333333"/>
          <w:sz w:val="28"/>
          <w:szCs w:val="28"/>
          <w:lang w:eastAsia="en-GB"/>
        </w:rPr>
        <w:lastRenderedPageBreak/>
        <w:t>Phonics and r</w:t>
      </w:r>
      <w:r w:rsidR="00C76717" w:rsidRPr="00C76717">
        <w:rPr>
          <w:rFonts w:ascii="Arial" w:eastAsia="Times New Roman" w:hAnsi="Arial" w:cs="Arial"/>
          <w:color w:val="333333"/>
          <w:sz w:val="28"/>
          <w:szCs w:val="28"/>
          <w:lang w:eastAsia="en-GB"/>
        </w:rPr>
        <w:t xml:space="preserve">eading </w:t>
      </w:r>
      <w:r>
        <w:rPr>
          <w:rFonts w:ascii="Arial" w:eastAsia="Times New Roman" w:hAnsi="Arial" w:cs="Arial"/>
          <w:color w:val="333333"/>
          <w:sz w:val="28"/>
          <w:szCs w:val="28"/>
          <w:lang w:eastAsia="en-GB"/>
        </w:rPr>
        <w:t>are</w:t>
      </w:r>
      <w:r w:rsidR="00C76717" w:rsidRPr="00C76717">
        <w:rPr>
          <w:rFonts w:ascii="Arial" w:eastAsia="Times New Roman" w:hAnsi="Arial" w:cs="Arial"/>
          <w:color w:val="333333"/>
          <w:sz w:val="28"/>
          <w:szCs w:val="28"/>
          <w:lang w:eastAsia="en-GB"/>
        </w:rPr>
        <w:t xml:space="preserve"> key priorit</w:t>
      </w:r>
      <w:r>
        <w:rPr>
          <w:rFonts w:ascii="Arial" w:eastAsia="Times New Roman" w:hAnsi="Arial" w:cs="Arial"/>
          <w:color w:val="333333"/>
          <w:sz w:val="28"/>
          <w:szCs w:val="28"/>
          <w:lang w:eastAsia="en-GB"/>
        </w:rPr>
        <w:t>ies</w:t>
      </w:r>
      <w:r w:rsidR="00C76717" w:rsidRPr="00C76717">
        <w:rPr>
          <w:rFonts w:ascii="Arial" w:eastAsia="Times New Roman" w:hAnsi="Arial" w:cs="Arial"/>
          <w:color w:val="333333"/>
          <w:sz w:val="28"/>
          <w:szCs w:val="28"/>
          <w:lang w:eastAsia="en-GB"/>
        </w:rPr>
        <w:t xml:space="preserve"> within the school curriculum. There is an acknowledgement that in order to access any area of the curriculum successfully and independently reading has to be a well-developed area of learning for the pupil. We seek to develop fluency, vocabulary and a love of reading within this school.</w:t>
      </w:r>
    </w:p>
    <w:p w:rsidR="00607A84" w:rsidRPr="00C76717" w:rsidRDefault="00607A84" w:rsidP="00C76717">
      <w:pPr>
        <w:spacing w:line="360" w:lineRule="atLeast"/>
        <w:jc w:val="both"/>
        <w:rPr>
          <w:rFonts w:ascii="Tahoma" w:eastAsia="Times New Roman" w:hAnsi="Tahoma" w:cs="Tahoma"/>
          <w:color w:val="333333"/>
          <w:sz w:val="24"/>
          <w:szCs w:val="24"/>
          <w:lang w:eastAsia="en-GB"/>
        </w:rPr>
      </w:pPr>
    </w:p>
    <w:p w:rsidR="00C76717" w:rsidRPr="00613A50" w:rsidRDefault="00C76717" w:rsidP="00C76717">
      <w:pPr>
        <w:spacing w:line="240" w:lineRule="auto"/>
        <w:jc w:val="center"/>
        <w:outlineLvl w:val="2"/>
        <w:rPr>
          <w:rFonts w:ascii="inherit" w:eastAsia="Times New Roman" w:hAnsi="inherit" w:cs="Tahoma"/>
          <w:color w:val="333333"/>
          <w:sz w:val="60"/>
          <w:szCs w:val="60"/>
          <w:lang w:eastAsia="en-GB"/>
        </w:rPr>
      </w:pPr>
      <w:r w:rsidRPr="00613A50">
        <w:rPr>
          <w:rFonts w:ascii="Arial" w:eastAsia="Times New Roman" w:hAnsi="Arial" w:cs="Arial"/>
          <w:b/>
          <w:bCs/>
          <w:color w:val="333333"/>
          <w:sz w:val="48"/>
          <w:szCs w:val="48"/>
          <w:u w:val="single"/>
          <w:lang w:eastAsia="en-GB"/>
        </w:rPr>
        <w:t>Our Curriculum Implementation</w:t>
      </w:r>
    </w:p>
    <w:p w:rsidR="00C76717" w:rsidRPr="00613A50" w:rsidRDefault="00C76717" w:rsidP="00C76717">
      <w:pPr>
        <w:spacing w:after="150" w:line="360" w:lineRule="atLeast"/>
        <w:jc w:val="both"/>
        <w:rPr>
          <w:rFonts w:ascii="Tahoma" w:eastAsia="Times New Roman" w:hAnsi="Tahoma" w:cs="Tahoma"/>
          <w:color w:val="333333"/>
          <w:sz w:val="24"/>
          <w:szCs w:val="24"/>
          <w:lang w:eastAsia="en-GB"/>
        </w:rPr>
      </w:pPr>
      <w:r w:rsidRPr="00613A50">
        <w:rPr>
          <w:rFonts w:ascii="Arial" w:eastAsia="Times New Roman" w:hAnsi="Arial" w:cs="Arial"/>
          <w:color w:val="333333"/>
          <w:sz w:val="28"/>
          <w:szCs w:val="28"/>
          <w:lang w:eastAsia="en-GB"/>
        </w:rPr>
        <w:t xml:space="preserve">At </w:t>
      </w:r>
      <w:r w:rsidR="00607A84" w:rsidRPr="00613A50">
        <w:rPr>
          <w:rFonts w:ascii="Arial" w:eastAsia="Times New Roman" w:hAnsi="Arial" w:cs="Arial"/>
          <w:color w:val="333333"/>
          <w:sz w:val="28"/>
          <w:szCs w:val="28"/>
          <w:lang w:eastAsia="en-GB"/>
        </w:rPr>
        <w:t>Belfield Community School</w:t>
      </w:r>
      <w:r w:rsidRPr="00613A50">
        <w:rPr>
          <w:rFonts w:ascii="Arial" w:eastAsia="Times New Roman" w:hAnsi="Arial" w:cs="Arial"/>
          <w:color w:val="333333"/>
          <w:sz w:val="28"/>
          <w:szCs w:val="28"/>
          <w:lang w:eastAsia="en-GB"/>
        </w:rPr>
        <w:t xml:space="preserve"> we provide a unique curriculum based on five sound principles of learning:</w:t>
      </w:r>
    </w:p>
    <w:p w:rsidR="00607A84" w:rsidRPr="00613A50" w:rsidRDefault="00C76717" w:rsidP="005018E2">
      <w:pPr>
        <w:numPr>
          <w:ilvl w:val="0"/>
          <w:numId w:val="3"/>
        </w:numPr>
        <w:spacing w:before="100" w:beforeAutospacing="1" w:after="100" w:afterAutospacing="1" w:line="360" w:lineRule="atLeast"/>
        <w:jc w:val="both"/>
        <w:rPr>
          <w:rFonts w:ascii="Tahoma" w:eastAsia="Times New Roman" w:hAnsi="Tahoma" w:cs="Tahoma"/>
          <w:color w:val="333333"/>
          <w:sz w:val="24"/>
          <w:szCs w:val="24"/>
          <w:lang w:eastAsia="en-GB"/>
        </w:rPr>
      </w:pPr>
      <w:r w:rsidRPr="00613A50">
        <w:rPr>
          <w:rFonts w:ascii="Arial" w:eastAsia="Times New Roman" w:hAnsi="Arial" w:cs="Arial"/>
          <w:color w:val="333333"/>
          <w:sz w:val="28"/>
          <w:szCs w:val="28"/>
          <w:lang w:eastAsia="en-GB"/>
        </w:rPr>
        <w:t>The National Curriculum</w:t>
      </w:r>
      <w:r w:rsidR="00607A84" w:rsidRPr="00613A50">
        <w:rPr>
          <w:rFonts w:ascii="Arial" w:eastAsia="Times New Roman" w:hAnsi="Arial" w:cs="Arial"/>
          <w:b/>
          <w:bCs/>
          <w:color w:val="333333"/>
          <w:sz w:val="28"/>
          <w:szCs w:val="28"/>
          <w:lang w:eastAsia="en-GB"/>
        </w:rPr>
        <w:t xml:space="preserve"> - this is our curriculum content</w:t>
      </w:r>
    </w:p>
    <w:p w:rsidR="00C76717" w:rsidRPr="00613A50" w:rsidRDefault="00C76717" w:rsidP="005018E2">
      <w:pPr>
        <w:numPr>
          <w:ilvl w:val="0"/>
          <w:numId w:val="3"/>
        </w:numPr>
        <w:spacing w:before="100" w:beforeAutospacing="1" w:after="100" w:afterAutospacing="1" w:line="360" w:lineRule="atLeast"/>
        <w:jc w:val="both"/>
        <w:rPr>
          <w:rFonts w:ascii="Tahoma" w:eastAsia="Times New Roman" w:hAnsi="Tahoma" w:cs="Tahoma"/>
          <w:color w:val="333333"/>
          <w:sz w:val="24"/>
          <w:szCs w:val="24"/>
          <w:lang w:eastAsia="en-GB"/>
        </w:rPr>
      </w:pPr>
      <w:r w:rsidRPr="00613A50">
        <w:rPr>
          <w:rFonts w:ascii="Arial" w:eastAsia="Times New Roman" w:hAnsi="Arial" w:cs="Arial"/>
          <w:color w:val="333333"/>
          <w:sz w:val="28"/>
          <w:szCs w:val="28"/>
          <w:lang w:eastAsia="en-GB"/>
        </w:rPr>
        <w:t>Process Learning </w:t>
      </w:r>
    </w:p>
    <w:p w:rsidR="00C76717" w:rsidRPr="00613A50" w:rsidRDefault="00C76717" w:rsidP="00C76717">
      <w:pPr>
        <w:numPr>
          <w:ilvl w:val="0"/>
          <w:numId w:val="3"/>
        </w:numPr>
        <w:spacing w:before="100" w:beforeAutospacing="1" w:after="100" w:afterAutospacing="1" w:line="360" w:lineRule="atLeast"/>
        <w:jc w:val="both"/>
        <w:rPr>
          <w:rFonts w:ascii="Tahoma" w:eastAsia="Times New Roman" w:hAnsi="Tahoma" w:cs="Tahoma"/>
          <w:color w:val="333333"/>
          <w:sz w:val="24"/>
          <w:szCs w:val="24"/>
          <w:lang w:eastAsia="en-GB"/>
        </w:rPr>
      </w:pPr>
      <w:proofErr w:type="spellStart"/>
      <w:r w:rsidRPr="00613A50">
        <w:rPr>
          <w:rFonts w:ascii="Arial" w:eastAsia="Times New Roman" w:hAnsi="Arial" w:cs="Arial"/>
          <w:color w:val="333333"/>
          <w:sz w:val="28"/>
          <w:szCs w:val="28"/>
          <w:lang w:eastAsia="en-GB"/>
        </w:rPr>
        <w:t>Rosenshine’s</w:t>
      </w:r>
      <w:proofErr w:type="spellEnd"/>
      <w:r w:rsidRPr="00613A50">
        <w:rPr>
          <w:rFonts w:ascii="Arial" w:eastAsia="Times New Roman" w:hAnsi="Arial" w:cs="Arial"/>
          <w:color w:val="333333"/>
          <w:sz w:val="28"/>
          <w:szCs w:val="28"/>
          <w:lang w:eastAsia="en-GB"/>
        </w:rPr>
        <w:t xml:space="preserve"> Principles </w:t>
      </w:r>
      <w:r w:rsidRPr="00613A50">
        <w:rPr>
          <w:rFonts w:ascii="Arial" w:eastAsia="Times New Roman" w:hAnsi="Arial" w:cs="Arial"/>
          <w:b/>
          <w:bCs/>
          <w:color w:val="333333"/>
          <w:sz w:val="28"/>
          <w:szCs w:val="28"/>
          <w:lang w:eastAsia="en-GB"/>
        </w:rPr>
        <w:t>(pedagogy)</w:t>
      </w:r>
    </w:p>
    <w:p w:rsidR="00C76717" w:rsidRPr="00613A50" w:rsidRDefault="00C76717" w:rsidP="00C76717">
      <w:pPr>
        <w:numPr>
          <w:ilvl w:val="0"/>
          <w:numId w:val="3"/>
        </w:numPr>
        <w:spacing w:before="100" w:beforeAutospacing="1" w:after="100" w:afterAutospacing="1" w:line="360" w:lineRule="atLeast"/>
        <w:jc w:val="both"/>
        <w:rPr>
          <w:rFonts w:ascii="Tahoma" w:eastAsia="Times New Roman" w:hAnsi="Tahoma" w:cs="Tahoma"/>
          <w:color w:val="333333"/>
          <w:sz w:val="24"/>
          <w:szCs w:val="24"/>
          <w:lang w:eastAsia="en-GB"/>
        </w:rPr>
      </w:pPr>
      <w:r w:rsidRPr="00613A50">
        <w:rPr>
          <w:rFonts w:ascii="Arial" w:eastAsia="Times New Roman" w:hAnsi="Arial" w:cs="Arial"/>
          <w:color w:val="333333"/>
          <w:sz w:val="28"/>
          <w:szCs w:val="28"/>
          <w:lang w:eastAsia="en-GB"/>
        </w:rPr>
        <w:t>Stages of Learning </w:t>
      </w:r>
      <w:r w:rsidRPr="00613A50">
        <w:rPr>
          <w:rFonts w:ascii="Arial" w:eastAsia="Times New Roman" w:hAnsi="Arial" w:cs="Arial"/>
          <w:b/>
          <w:bCs/>
          <w:color w:val="333333"/>
          <w:sz w:val="28"/>
          <w:szCs w:val="28"/>
          <w:lang w:eastAsia="en-GB"/>
        </w:rPr>
        <w:t>(depth of learning)</w:t>
      </w:r>
    </w:p>
    <w:p w:rsidR="00C76717" w:rsidRPr="00613A50" w:rsidRDefault="00C76717" w:rsidP="00C76717">
      <w:pPr>
        <w:numPr>
          <w:ilvl w:val="0"/>
          <w:numId w:val="3"/>
        </w:numPr>
        <w:spacing w:before="100" w:beforeAutospacing="1" w:after="100" w:afterAutospacing="1" w:line="360" w:lineRule="atLeast"/>
        <w:jc w:val="both"/>
        <w:rPr>
          <w:rFonts w:ascii="Tahoma" w:eastAsia="Times New Roman" w:hAnsi="Tahoma" w:cs="Tahoma"/>
          <w:color w:val="333333"/>
          <w:sz w:val="24"/>
          <w:szCs w:val="24"/>
          <w:lang w:eastAsia="en-GB"/>
        </w:rPr>
      </w:pPr>
      <w:r w:rsidRPr="00613A50">
        <w:rPr>
          <w:rFonts w:ascii="Arial" w:eastAsia="Times New Roman" w:hAnsi="Arial" w:cs="Arial"/>
          <w:color w:val="333333"/>
          <w:sz w:val="28"/>
          <w:szCs w:val="28"/>
          <w:lang w:eastAsia="en-GB"/>
        </w:rPr>
        <w:t>End Points of Learning </w:t>
      </w:r>
      <w:r w:rsidRPr="00613A50">
        <w:rPr>
          <w:rFonts w:ascii="Arial" w:eastAsia="Times New Roman" w:hAnsi="Arial" w:cs="Arial"/>
          <w:b/>
          <w:bCs/>
          <w:color w:val="333333"/>
          <w:sz w:val="28"/>
          <w:szCs w:val="28"/>
          <w:lang w:eastAsia="en-GB"/>
        </w:rPr>
        <w:t>(assessment for learning)</w:t>
      </w:r>
    </w:p>
    <w:p w:rsidR="00C76717" w:rsidRPr="00613A50" w:rsidRDefault="00C76717" w:rsidP="00C76717">
      <w:pPr>
        <w:spacing w:after="150" w:line="360" w:lineRule="atLeast"/>
        <w:jc w:val="both"/>
        <w:rPr>
          <w:rFonts w:ascii="Tahoma" w:eastAsia="Times New Roman" w:hAnsi="Tahoma" w:cs="Tahoma"/>
          <w:color w:val="333333"/>
          <w:sz w:val="24"/>
          <w:szCs w:val="24"/>
          <w:lang w:eastAsia="en-GB"/>
        </w:rPr>
      </w:pPr>
      <w:r w:rsidRPr="00613A50">
        <w:rPr>
          <w:rFonts w:ascii="Arial" w:eastAsia="Times New Roman" w:hAnsi="Arial" w:cs="Arial"/>
          <w:color w:val="333333"/>
          <w:sz w:val="28"/>
          <w:szCs w:val="28"/>
          <w:lang w:eastAsia="en-GB"/>
        </w:rPr>
        <w:t>Our curriculum has been carefully built and the learning opportunities and assessment end points for each year group crafted to ensure progression and repetition in terms of embedding key learning, knowledge and skills. Subject leaders have developed subject specific characteristics, which we expect the children to demonstrate in each discrete subject area. These characteristics underpin all work in these subjects and form a focal point for display areas and provide a common subject specific vocabulary for staff and pupils.  </w:t>
      </w:r>
    </w:p>
    <w:p w:rsidR="00C76717" w:rsidRPr="00613A50" w:rsidRDefault="00C76717" w:rsidP="00C76717">
      <w:pPr>
        <w:spacing w:after="150" w:line="360" w:lineRule="atLeast"/>
        <w:jc w:val="both"/>
        <w:rPr>
          <w:rFonts w:ascii="Tahoma" w:eastAsia="Times New Roman" w:hAnsi="Tahoma" w:cs="Tahoma"/>
          <w:color w:val="333333"/>
          <w:sz w:val="24"/>
          <w:szCs w:val="24"/>
          <w:lang w:eastAsia="en-GB"/>
        </w:rPr>
      </w:pPr>
      <w:r w:rsidRPr="00613A50">
        <w:rPr>
          <w:rFonts w:ascii="Arial" w:eastAsia="Times New Roman" w:hAnsi="Arial" w:cs="Arial"/>
          <w:color w:val="333333"/>
          <w:sz w:val="28"/>
          <w:szCs w:val="28"/>
          <w:lang w:eastAsia="en-GB"/>
        </w:rPr>
        <w:t>When providing the curriculum to our pupils we ensure that there is clarity of: </w:t>
      </w:r>
      <w:r w:rsidRPr="00613A50">
        <w:rPr>
          <w:rFonts w:ascii="Arial" w:eastAsia="Times New Roman" w:hAnsi="Arial" w:cs="Arial"/>
          <w:b/>
          <w:bCs/>
          <w:color w:val="333333"/>
          <w:sz w:val="28"/>
          <w:szCs w:val="28"/>
          <w:lang w:eastAsia="en-GB"/>
        </w:rPr>
        <w:t>content </w:t>
      </w:r>
      <w:r w:rsidRPr="00613A50">
        <w:rPr>
          <w:rFonts w:ascii="Arial" w:eastAsia="Times New Roman" w:hAnsi="Arial" w:cs="Arial"/>
          <w:color w:val="333333"/>
          <w:sz w:val="28"/>
          <w:szCs w:val="28"/>
          <w:lang w:eastAsia="en-GB"/>
        </w:rPr>
        <w:t>- the National Curriculum, </w:t>
      </w:r>
      <w:r w:rsidRPr="00613A50">
        <w:rPr>
          <w:rFonts w:ascii="Arial" w:eastAsia="Times New Roman" w:hAnsi="Arial" w:cs="Arial"/>
          <w:b/>
          <w:bCs/>
          <w:color w:val="333333"/>
          <w:sz w:val="28"/>
          <w:szCs w:val="28"/>
          <w:lang w:eastAsia="en-GB"/>
        </w:rPr>
        <w:t>pedagogy </w:t>
      </w:r>
      <w:r w:rsidRPr="00613A50">
        <w:rPr>
          <w:rFonts w:ascii="Arial" w:eastAsia="Times New Roman" w:hAnsi="Arial" w:cs="Arial"/>
          <w:color w:val="333333"/>
          <w:sz w:val="28"/>
          <w:szCs w:val="28"/>
          <w:lang w:eastAsia="en-GB"/>
        </w:rPr>
        <w:t xml:space="preserve">– </w:t>
      </w:r>
      <w:proofErr w:type="spellStart"/>
      <w:r w:rsidRPr="00613A50">
        <w:rPr>
          <w:rFonts w:ascii="Arial" w:eastAsia="Times New Roman" w:hAnsi="Arial" w:cs="Arial"/>
          <w:color w:val="333333"/>
          <w:sz w:val="28"/>
          <w:szCs w:val="28"/>
          <w:lang w:eastAsia="en-GB"/>
        </w:rPr>
        <w:t>Rosenshine’s</w:t>
      </w:r>
      <w:proofErr w:type="spellEnd"/>
      <w:r w:rsidRPr="00613A50">
        <w:rPr>
          <w:rFonts w:ascii="Arial" w:eastAsia="Times New Roman" w:hAnsi="Arial" w:cs="Arial"/>
          <w:color w:val="333333"/>
          <w:sz w:val="28"/>
          <w:szCs w:val="28"/>
          <w:lang w:eastAsia="en-GB"/>
        </w:rPr>
        <w:t xml:space="preserve"> Principles, </w:t>
      </w:r>
      <w:r w:rsidRPr="00613A50">
        <w:rPr>
          <w:rFonts w:ascii="Arial" w:eastAsia="Times New Roman" w:hAnsi="Arial" w:cs="Arial"/>
          <w:b/>
          <w:bCs/>
          <w:color w:val="333333"/>
          <w:sz w:val="28"/>
          <w:szCs w:val="28"/>
          <w:lang w:eastAsia="en-GB"/>
        </w:rPr>
        <w:t>approach </w:t>
      </w:r>
      <w:r w:rsidRPr="00613A50">
        <w:rPr>
          <w:rFonts w:ascii="Arial" w:eastAsia="Times New Roman" w:hAnsi="Arial" w:cs="Arial"/>
          <w:color w:val="333333"/>
          <w:sz w:val="28"/>
          <w:szCs w:val="28"/>
          <w:lang w:eastAsia="en-GB"/>
        </w:rPr>
        <w:t>– process learning, </w:t>
      </w:r>
      <w:r w:rsidRPr="00613A50">
        <w:rPr>
          <w:rFonts w:ascii="Arial" w:eastAsia="Times New Roman" w:hAnsi="Arial" w:cs="Arial"/>
          <w:b/>
          <w:bCs/>
          <w:color w:val="333333"/>
          <w:sz w:val="28"/>
          <w:szCs w:val="28"/>
          <w:lang w:eastAsia="en-GB"/>
        </w:rPr>
        <w:t>depth of learning</w:t>
      </w:r>
      <w:r w:rsidRPr="00613A50">
        <w:rPr>
          <w:rFonts w:ascii="Arial" w:eastAsia="Times New Roman" w:hAnsi="Arial" w:cs="Arial"/>
          <w:color w:val="333333"/>
          <w:sz w:val="28"/>
          <w:szCs w:val="28"/>
          <w:lang w:eastAsia="en-GB"/>
        </w:rPr>
        <w:t> – stages of learning and </w:t>
      </w:r>
      <w:r w:rsidRPr="00613A50">
        <w:rPr>
          <w:rFonts w:ascii="Arial" w:eastAsia="Times New Roman" w:hAnsi="Arial" w:cs="Arial"/>
          <w:b/>
          <w:bCs/>
          <w:color w:val="333333"/>
          <w:sz w:val="28"/>
          <w:szCs w:val="28"/>
          <w:lang w:eastAsia="en-GB"/>
        </w:rPr>
        <w:t>assessment</w:t>
      </w:r>
      <w:r w:rsidRPr="00613A50">
        <w:rPr>
          <w:rFonts w:ascii="Arial" w:eastAsia="Times New Roman" w:hAnsi="Arial" w:cs="Arial"/>
          <w:color w:val="333333"/>
          <w:sz w:val="28"/>
          <w:szCs w:val="28"/>
          <w:lang w:eastAsia="en-GB"/>
        </w:rPr>
        <w:t> – end points.</w:t>
      </w:r>
    </w:p>
    <w:p w:rsidR="00C76717" w:rsidRPr="00613A50" w:rsidRDefault="00C76717" w:rsidP="00C76717">
      <w:pPr>
        <w:spacing w:after="150" w:line="360" w:lineRule="atLeast"/>
        <w:jc w:val="both"/>
        <w:rPr>
          <w:rFonts w:ascii="Tahoma" w:eastAsia="Times New Roman" w:hAnsi="Tahoma" w:cs="Tahoma"/>
          <w:color w:val="333333"/>
          <w:sz w:val="24"/>
          <w:szCs w:val="24"/>
          <w:lang w:eastAsia="en-GB"/>
        </w:rPr>
      </w:pPr>
      <w:r w:rsidRPr="00613A50">
        <w:rPr>
          <w:rFonts w:ascii="Arial" w:eastAsia="Times New Roman" w:hAnsi="Arial" w:cs="Arial"/>
          <w:color w:val="333333"/>
          <w:sz w:val="28"/>
          <w:szCs w:val="28"/>
          <w:lang w:eastAsia="en-GB"/>
        </w:rPr>
        <w:t>The application of these principles ensures the consistency of the teaching and learning experiences for all our pupils across all key stages. It also allows for a shared language base and provides a means for school staff to carry out common discourse when evaluating learning.</w:t>
      </w:r>
    </w:p>
    <w:p w:rsidR="00C76717" w:rsidRPr="00613A50" w:rsidRDefault="00C76717" w:rsidP="00C76717">
      <w:pPr>
        <w:spacing w:after="150" w:line="360" w:lineRule="atLeast"/>
        <w:jc w:val="both"/>
        <w:rPr>
          <w:rFonts w:ascii="Tahoma" w:eastAsia="Times New Roman" w:hAnsi="Tahoma" w:cs="Tahoma"/>
          <w:color w:val="333333"/>
          <w:sz w:val="24"/>
          <w:szCs w:val="24"/>
          <w:lang w:eastAsia="en-GB"/>
        </w:rPr>
      </w:pPr>
      <w:r w:rsidRPr="00613A50">
        <w:rPr>
          <w:rFonts w:ascii="Arial" w:eastAsia="Times New Roman" w:hAnsi="Arial" w:cs="Arial"/>
          <w:color w:val="333333"/>
          <w:sz w:val="28"/>
          <w:szCs w:val="28"/>
          <w:lang w:eastAsia="en-GB"/>
        </w:rPr>
        <w:t>We have developed year group specific long-term curriculum maps, which identify when the different subjects will be taught across the academic year. The vast majority of subjects are taught discretely but staff make meaningful links across subjects to deepen children’s learning.</w:t>
      </w:r>
    </w:p>
    <w:p w:rsidR="00C76717" w:rsidRPr="00613A50" w:rsidRDefault="00C76717" w:rsidP="00C76717">
      <w:pPr>
        <w:spacing w:after="150" w:line="360" w:lineRule="atLeast"/>
        <w:jc w:val="both"/>
        <w:rPr>
          <w:rFonts w:ascii="Tahoma" w:eastAsia="Times New Roman" w:hAnsi="Tahoma" w:cs="Tahoma"/>
          <w:color w:val="333333"/>
          <w:sz w:val="24"/>
          <w:szCs w:val="24"/>
          <w:lang w:eastAsia="en-GB"/>
        </w:rPr>
      </w:pPr>
      <w:r w:rsidRPr="00613A50">
        <w:rPr>
          <w:rFonts w:ascii="Arial" w:eastAsia="Times New Roman" w:hAnsi="Arial" w:cs="Arial"/>
          <w:color w:val="333333"/>
          <w:sz w:val="28"/>
          <w:szCs w:val="28"/>
          <w:lang w:eastAsia="en-GB"/>
        </w:rPr>
        <w:lastRenderedPageBreak/>
        <w:t>We have eight school values which permeate all aspects of life at All Souls’ CE. Each half-term is allocated to one of these core values and these are explored as a whole-school theme. Weekly themes, under the core values umbrella theme, form the focus for our SMSC lessons and assemblies. For example, during our Safety themed half-term – our children explore themes such as ‘NSPCC Speak Out, Stay Safe.’</w:t>
      </w:r>
    </w:p>
    <w:p w:rsidR="00C76717" w:rsidRPr="00613A50" w:rsidRDefault="00C76717" w:rsidP="00C76717">
      <w:pPr>
        <w:spacing w:after="150" w:line="360" w:lineRule="atLeast"/>
        <w:jc w:val="both"/>
        <w:rPr>
          <w:rFonts w:ascii="Tahoma" w:eastAsia="Times New Roman" w:hAnsi="Tahoma" w:cs="Tahoma"/>
          <w:color w:val="333333"/>
          <w:sz w:val="24"/>
          <w:szCs w:val="24"/>
          <w:lang w:eastAsia="en-GB"/>
        </w:rPr>
      </w:pPr>
      <w:r w:rsidRPr="00613A50">
        <w:rPr>
          <w:rFonts w:ascii="Arial" w:eastAsia="Times New Roman" w:hAnsi="Arial" w:cs="Arial"/>
          <w:color w:val="333333"/>
          <w:sz w:val="28"/>
          <w:szCs w:val="28"/>
          <w:lang w:eastAsia="en-GB"/>
        </w:rPr>
        <w:t>Curriculum provision ensures that learning is embedded within the pupils’ long-term memory and this is achieved through regular reviews of learning in all subject areas.</w:t>
      </w:r>
    </w:p>
    <w:p w:rsidR="00C76717" w:rsidRPr="00613A50" w:rsidRDefault="00C76717" w:rsidP="00C76717">
      <w:pPr>
        <w:spacing w:after="150" w:line="360" w:lineRule="atLeast"/>
        <w:jc w:val="both"/>
        <w:rPr>
          <w:rFonts w:ascii="Tahoma" w:eastAsia="Times New Roman" w:hAnsi="Tahoma" w:cs="Tahoma"/>
          <w:color w:val="333333"/>
          <w:sz w:val="24"/>
          <w:szCs w:val="24"/>
          <w:lang w:eastAsia="en-GB"/>
        </w:rPr>
      </w:pPr>
      <w:r w:rsidRPr="00613A50">
        <w:rPr>
          <w:rFonts w:ascii="Arial" w:eastAsia="Times New Roman" w:hAnsi="Arial" w:cs="Arial"/>
          <w:color w:val="333333"/>
          <w:sz w:val="28"/>
          <w:szCs w:val="28"/>
          <w:lang w:eastAsia="en-GB"/>
        </w:rPr>
        <w:t>Misconceptions are addressed where possible at the point of learning – direct feedback by the teacher to the pupil ensures that misconceptions are addressed to enable the learner to redirect their thoughts thereby clarifying any misunderstandings.</w:t>
      </w:r>
    </w:p>
    <w:p w:rsidR="00C76717" w:rsidRPr="00613A50" w:rsidRDefault="00C76717" w:rsidP="00C76717">
      <w:pPr>
        <w:spacing w:line="360" w:lineRule="atLeast"/>
        <w:jc w:val="both"/>
        <w:rPr>
          <w:rFonts w:ascii="Tahoma" w:eastAsia="Times New Roman" w:hAnsi="Tahoma" w:cs="Tahoma"/>
          <w:color w:val="333333"/>
          <w:sz w:val="24"/>
          <w:szCs w:val="24"/>
          <w:lang w:eastAsia="en-GB"/>
        </w:rPr>
      </w:pPr>
      <w:r w:rsidRPr="00613A50">
        <w:rPr>
          <w:rFonts w:ascii="Arial" w:eastAsia="Times New Roman" w:hAnsi="Arial" w:cs="Arial"/>
          <w:color w:val="333333"/>
          <w:sz w:val="28"/>
          <w:szCs w:val="28"/>
          <w:lang w:eastAsia="en-GB"/>
        </w:rPr>
        <w:t>Teachers have excellent knowledge of the subjects they teach and this is supported through sequential schemes of work, which have been carefully designed to build on pupils’ prior learning. Subject leaders provide any additional support required in relation to their subject specialism. </w:t>
      </w:r>
    </w:p>
    <w:p w:rsidR="00C76717" w:rsidRPr="00613A50" w:rsidRDefault="00C76717" w:rsidP="00C76717">
      <w:pPr>
        <w:spacing w:line="240" w:lineRule="auto"/>
        <w:jc w:val="center"/>
        <w:outlineLvl w:val="2"/>
        <w:rPr>
          <w:rFonts w:ascii="inherit" w:eastAsia="Times New Roman" w:hAnsi="inherit" w:cs="Tahoma"/>
          <w:color w:val="333333"/>
          <w:sz w:val="60"/>
          <w:szCs w:val="60"/>
          <w:lang w:eastAsia="en-GB"/>
        </w:rPr>
      </w:pPr>
      <w:r w:rsidRPr="00613A50">
        <w:rPr>
          <w:rFonts w:ascii="Arial" w:eastAsia="Times New Roman" w:hAnsi="Arial" w:cs="Arial"/>
          <w:b/>
          <w:bCs/>
          <w:color w:val="333333"/>
          <w:sz w:val="48"/>
          <w:szCs w:val="48"/>
          <w:u w:val="single"/>
          <w:lang w:eastAsia="en-GB"/>
        </w:rPr>
        <w:t>Our Curriculum Impact</w:t>
      </w:r>
    </w:p>
    <w:p w:rsidR="00C76717" w:rsidRPr="00613A50" w:rsidRDefault="00C76717" w:rsidP="00C76717">
      <w:pPr>
        <w:spacing w:after="150" w:line="360" w:lineRule="atLeast"/>
        <w:jc w:val="both"/>
        <w:rPr>
          <w:rFonts w:ascii="Tahoma" w:eastAsia="Times New Roman" w:hAnsi="Tahoma" w:cs="Tahoma"/>
          <w:color w:val="333333"/>
          <w:sz w:val="24"/>
          <w:szCs w:val="24"/>
          <w:lang w:eastAsia="en-GB"/>
        </w:rPr>
      </w:pPr>
      <w:r w:rsidRPr="00613A50">
        <w:rPr>
          <w:rFonts w:ascii="Arial" w:eastAsia="Times New Roman" w:hAnsi="Arial" w:cs="Arial"/>
          <w:color w:val="333333"/>
          <w:sz w:val="28"/>
          <w:szCs w:val="28"/>
          <w:lang w:eastAsia="en-GB"/>
        </w:rPr>
        <w:t>We know when our curriculum provision has been successful because this will lead to excellent outcomes by all of our pupils including disadvantaged pupils and those with SEND. This will equally assure that pupils are ready for their next stage of learning.</w:t>
      </w:r>
    </w:p>
    <w:p w:rsidR="00C76717" w:rsidRPr="00613A50" w:rsidRDefault="00C76717" w:rsidP="00C76717">
      <w:pPr>
        <w:spacing w:after="150" w:line="360" w:lineRule="atLeast"/>
        <w:jc w:val="both"/>
        <w:rPr>
          <w:rFonts w:ascii="Tahoma" w:eastAsia="Times New Roman" w:hAnsi="Tahoma" w:cs="Tahoma"/>
          <w:color w:val="333333"/>
          <w:sz w:val="24"/>
          <w:szCs w:val="24"/>
          <w:lang w:eastAsia="en-GB"/>
        </w:rPr>
      </w:pPr>
      <w:r w:rsidRPr="00613A50">
        <w:rPr>
          <w:rFonts w:ascii="Arial" w:eastAsia="Times New Roman" w:hAnsi="Arial" w:cs="Arial"/>
          <w:color w:val="333333"/>
          <w:sz w:val="28"/>
          <w:szCs w:val="28"/>
          <w:lang w:eastAsia="en-GB"/>
        </w:rPr>
        <w:t>Assessments are made for all pupils three times a year although ongoing formative assessment supports learners throughout their teaching and learning cycle. End points are instrumental in knowing whether pupils have been successful. We aim for our pupils to recall learning with fluidity and automaticity when this is required such as multiplication tables and phonics.</w:t>
      </w:r>
    </w:p>
    <w:p w:rsidR="00C76717" w:rsidRPr="00613A50" w:rsidRDefault="00C76717" w:rsidP="00C76717">
      <w:pPr>
        <w:spacing w:after="150" w:line="360" w:lineRule="atLeast"/>
        <w:jc w:val="both"/>
        <w:rPr>
          <w:rFonts w:ascii="Tahoma" w:eastAsia="Times New Roman" w:hAnsi="Tahoma" w:cs="Tahoma"/>
          <w:color w:val="333333"/>
          <w:sz w:val="24"/>
          <w:szCs w:val="24"/>
          <w:lang w:eastAsia="en-GB"/>
        </w:rPr>
      </w:pPr>
      <w:r w:rsidRPr="00613A50">
        <w:rPr>
          <w:rFonts w:ascii="Arial" w:eastAsia="Times New Roman" w:hAnsi="Arial" w:cs="Arial"/>
          <w:color w:val="333333"/>
          <w:sz w:val="28"/>
          <w:szCs w:val="28"/>
          <w:lang w:eastAsia="en-GB"/>
        </w:rPr>
        <w:t>We use both formative and summative assessment information every day, in every lesson. Staff use this information to inform their short-term planning and short-term interventions – including in the foundation subjects. This helps us provide the best possible support for all of our pupils, including the more able. Subject leaders have mapped out the assessment milestones for each phase and further broken these objectives down for each year group in each subject area.</w:t>
      </w:r>
    </w:p>
    <w:p w:rsidR="00C76717" w:rsidRPr="00613A50" w:rsidRDefault="00C76717" w:rsidP="00C76717">
      <w:pPr>
        <w:spacing w:after="150" w:line="360" w:lineRule="atLeast"/>
        <w:jc w:val="both"/>
        <w:rPr>
          <w:rFonts w:ascii="Tahoma" w:eastAsia="Times New Roman" w:hAnsi="Tahoma" w:cs="Tahoma"/>
          <w:color w:val="333333"/>
          <w:sz w:val="24"/>
          <w:szCs w:val="24"/>
          <w:lang w:eastAsia="en-GB"/>
        </w:rPr>
      </w:pPr>
      <w:r w:rsidRPr="00613A50">
        <w:rPr>
          <w:rFonts w:ascii="Arial" w:eastAsia="Times New Roman" w:hAnsi="Arial" w:cs="Arial"/>
          <w:color w:val="333333"/>
          <w:sz w:val="28"/>
          <w:szCs w:val="28"/>
          <w:lang w:eastAsia="en-GB"/>
        </w:rPr>
        <w:lastRenderedPageBreak/>
        <w:t>Assessment information is analysed by Subject Leads, the Assessment Lead and Headteacher as part of our monitoring cycle. Pupil progress reviews are conducted half termly (formative) and termly (summative). This process provides the SLT and Governors with an accurate and comprehensive understanding of the quality of education in our school.</w:t>
      </w:r>
    </w:p>
    <w:p w:rsidR="00C76717" w:rsidRPr="00613A50" w:rsidRDefault="00C76717" w:rsidP="00C76717">
      <w:pPr>
        <w:spacing w:after="150" w:line="360" w:lineRule="atLeast"/>
        <w:jc w:val="both"/>
        <w:rPr>
          <w:rFonts w:ascii="Tahoma" w:eastAsia="Times New Roman" w:hAnsi="Tahoma" w:cs="Tahoma"/>
          <w:color w:val="333333"/>
          <w:sz w:val="24"/>
          <w:szCs w:val="24"/>
          <w:lang w:eastAsia="en-GB"/>
        </w:rPr>
      </w:pPr>
      <w:r w:rsidRPr="00613A50">
        <w:rPr>
          <w:rFonts w:ascii="Arial" w:eastAsia="Times New Roman" w:hAnsi="Arial" w:cs="Arial"/>
          <w:color w:val="333333"/>
          <w:sz w:val="28"/>
          <w:szCs w:val="28"/>
          <w:lang w:eastAsia="en-GB"/>
        </w:rPr>
        <w:t>We set out our monitoring cycle at the beginning of each academic year. This identifies when monitoring for all year groups is undertaken in all subject areas. Monitoring includes: book scrutiny, lesson observations and/or learning walks, pupil/parent and/or staff voice.</w:t>
      </w:r>
    </w:p>
    <w:p w:rsidR="00C76717" w:rsidRPr="00613A50" w:rsidRDefault="00C76717" w:rsidP="00C76717">
      <w:pPr>
        <w:spacing w:after="150" w:line="360" w:lineRule="atLeast"/>
        <w:jc w:val="both"/>
        <w:rPr>
          <w:rFonts w:ascii="Tahoma" w:eastAsia="Times New Roman" w:hAnsi="Tahoma" w:cs="Tahoma"/>
          <w:color w:val="333333"/>
          <w:sz w:val="24"/>
          <w:szCs w:val="24"/>
          <w:lang w:eastAsia="en-GB"/>
        </w:rPr>
      </w:pPr>
      <w:r w:rsidRPr="00613A50">
        <w:rPr>
          <w:rFonts w:ascii="Arial" w:eastAsia="Times New Roman" w:hAnsi="Arial" w:cs="Arial"/>
          <w:color w:val="333333"/>
          <w:sz w:val="28"/>
          <w:szCs w:val="28"/>
          <w:lang w:eastAsia="en-GB"/>
        </w:rPr>
        <w:t>All of this information is gathered and reviewed. It is used to inform further curriculum developments and provision is adapted accordingly.</w:t>
      </w:r>
    </w:p>
    <w:p w:rsidR="00C76717" w:rsidRPr="00613A50" w:rsidRDefault="00C76717" w:rsidP="00C76717">
      <w:pPr>
        <w:spacing w:after="150" w:line="360" w:lineRule="atLeast"/>
        <w:jc w:val="both"/>
        <w:rPr>
          <w:rFonts w:ascii="Tahoma" w:eastAsia="Times New Roman" w:hAnsi="Tahoma" w:cs="Tahoma"/>
          <w:color w:val="333333"/>
          <w:sz w:val="24"/>
          <w:szCs w:val="24"/>
          <w:lang w:eastAsia="en-GB"/>
        </w:rPr>
      </w:pPr>
      <w:r w:rsidRPr="00613A50">
        <w:rPr>
          <w:rFonts w:ascii="Arial" w:eastAsia="Times New Roman" w:hAnsi="Arial" w:cs="Arial"/>
          <w:color w:val="333333"/>
          <w:sz w:val="28"/>
          <w:szCs w:val="28"/>
          <w:lang w:eastAsia="en-GB"/>
        </w:rPr>
        <w:t>Where the reading curriculum has been successful pupils will read for pleasure engaging in a wide range of reading material. They will have a high level of fluency, comprehension and evaluative reading ability.</w:t>
      </w:r>
    </w:p>
    <w:p w:rsidR="00C76717" w:rsidRPr="00613A50" w:rsidRDefault="00C76717" w:rsidP="00C76717">
      <w:pPr>
        <w:spacing w:after="150" w:line="360" w:lineRule="atLeast"/>
        <w:jc w:val="both"/>
        <w:rPr>
          <w:rFonts w:ascii="Tahoma" w:eastAsia="Times New Roman" w:hAnsi="Tahoma" w:cs="Tahoma"/>
          <w:color w:val="333333"/>
          <w:sz w:val="24"/>
          <w:szCs w:val="24"/>
          <w:lang w:eastAsia="en-GB"/>
        </w:rPr>
      </w:pPr>
      <w:r w:rsidRPr="00613A50">
        <w:rPr>
          <w:rFonts w:ascii="Arial" w:eastAsia="Times New Roman" w:hAnsi="Arial" w:cs="Arial"/>
          <w:color w:val="333333"/>
          <w:sz w:val="28"/>
          <w:szCs w:val="28"/>
          <w:lang w:eastAsia="en-GB"/>
        </w:rPr>
        <w:t xml:space="preserve">When measuring curriculum </w:t>
      </w:r>
      <w:proofErr w:type="gramStart"/>
      <w:r w:rsidRPr="00613A50">
        <w:rPr>
          <w:rFonts w:ascii="Arial" w:eastAsia="Times New Roman" w:hAnsi="Arial" w:cs="Arial"/>
          <w:color w:val="333333"/>
          <w:sz w:val="28"/>
          <w:szCs w:val="28"/>
          <w:lang w:eastAsia="en-GB"/>
        </w:rPr>
        <w:t>performance</w:t>
      </w:r>
      <w:proofErr w:type="gramEnd"/>
      <w:r w:rsidRPr="00613A50">
        <w:rPr>
          <w:rFonts w:ascii="Arial" w:eastAsia="Times New Roman" w:hAnsi="Arial" w:cs="Arial"/>
          <w:color w:val="333333"/>
          <w:sz w:val="28"/>
          <w:szCs w:val="28"/>
          <w:lang w:eastAsia="en-GB"/>
        </w:rPr>
        <w:t xml:space="preserve"> we also revisit the aims of the curriculum as a further reference for success measures:</w:t>
      </w:r>
    </w:p>
    <w:p w:rsidR="00C76717" w:rsidRPr="00613A50" w:rsidRDefault="00C76717" w:rsidP="00C76717">
      <w:pPr>
        <w:spacing w:after="150" w:line="360" w:lineRule="atLeast"/>
        <w:jc w:val="both"/>
        <w:rPr>
          <w:rFonts w:ascii="Tahoma" w:eastAsia="Times New Roman" w:hAnsi="Tahoma" w:cs="Tahoma"/>
          <w:color w:val="333333"/>
          <w:sz w:val="24"/>
          <w:szCs w:val="24"/>
          <w:lang w:eastAsia="en-GB"/>
        </w:rPr>
      </w:pPr>
      <w:r w:rsidRPr="00613A50">
        <w:rPr>
          <w:rFonts w:ascii="Arial" w:eastAsia="Times New Roman" w:hAnsi="Arial" w:cs="Arial"/>
          <w:color w:val="333333"/>
          <w:sz w:val="28"/>
          <w:szCs w:val="28"/>
          <w:lang w:eastAsia="en-GB"/>
        </w:rPr>
        <w:t>The purpose of our curriculum is to:</w:t>
      </w:r>
    </w:p>
    <w:p w:rsidR="00C76717" w:rsidRPr="00613A50" w:rsidRDefault="00C76717" w:rsidP="00C76717">
      <w:pPr>
        <w:numPr>
          <w:ilvl w:val="0"/>
          <w:numId w:val="4"/>
        </w:numPr>
        <w:spacing w:before="100" w:beforeAutospacing="1" w:after="100" w:afterAutospacing="1" w:line="360" w:lineRule="atLeast"/>
        <w:jc w:val="both"/>
        <w:rPr>
          <w:rFonts w:ascii="Tahoma" w:eastAsia="Times New Roman" w:hAnsi="Tahoma" w:cs="Tahoma"/>
          <w:color w:val="333333"/>
          <w:sz w:val="24"/>
          <w:szCs w:val="24"/>
          <w:lang w:eastAsia="en-GB"/>
        </w:rPr>
      </w:pPr>
      <w:r w:rsidRPr="00613A50">
        <w:rPr>
          <w:rFonts w:ascii="Arial" w:eastAsia="Times New Roman" w:hAnsi="Arial" w:cs="Arial"/>
          <w:color w:val="333333"/>
          <w:sz w:val="28"/>
          <w:szCs w:val="28"/>
          <w:lang w:eastAsia="en-GB"/>
        </w:rPr>
        <w:t>Produce successful learners who can communicate effectively</w:t>
      </w:r>
    </w:p>
    <w:p w:rsidR="00C76717" w:rsidRPr="00613A50" w:rsidRDefault="00C76717" w:rsidP="00C76717">
      <w:pPr>
        <w:numPr>
          <w:ilvl w:val="0"/>
          <w:numId w:val="4"/>
        </w:numPr>
        <w:spacing w:before="100" w:beforeAutospacing="1" w:after="100" w:afterAutospacing="1" w:line="360" w:lineRule="atLeast"/>
        <w:jc w:val="both"/>
        <w:rPr>
          <w:rFonts w:ascii="Tahoma" w:eastAsia="Times New Roman" w:hAnsi="Tahoma" w:cs="Tahoma"/>
          <w:color w:val="333333"/>
          <w:sz w:val="24"/>
          <w:szCs w:val="24"/>
          <w:lang w:eastAsia="en-GB"/>
        </w:rPr>
      </w:pPr>
      <w:r w:rsidRPr="00613A50">
        <w:rPr>
          <w:rFonts w:ascii="Arial" w:eastAsia="Times New Roman" w:hAnsi="Arial" w:cs="Arial"/>
          <w:color w:val="333333"/>
          <w:sz w:val="28"/>
          <w:szCs w:val="28"/>
          <w:lang w:eastAsia="en-GB"/>
        </w:rPr>
        <w:t>Develop confident learners who are resilient to failure</w:t>
      </w:r>
    </w:p>
    <w:p w:rsidR="00C76717" w:rsidRPr="00613A50" w:rsidRDefault="00C76717" w:rsidP="00C76717">
      <w:pPr>
        <w:numPr>
          <w:ilvl w:val="0"/>
          <w:numId w:val="4"/>
        </w:numPr>
        <w:spacing w:before="100" w:beforeAutospacing="1" w:after="100" w:afterAutospacing="1" w:line="360" w:lineRule="atLeast"/>
        <w:jc w:val="both"/>
        <w:rPr>
          <w:rFonts w:ascii="Tahoma" w:eastAsia="Times New Roman" w:hAnsi="Tahoma" w:cs="Tahoma"/>
          <w:color w:val="333333"/>
          <w:sz w:val="24"/>
          <w:szCs w:val="24"/>
          <w:lang w:eastAsia="en-GB"/>
        </w:rPr>
      </w:pPr>
      <w:r w:rsidRPr="00613A50">
        <w:rPr>
          <w:rFonts w:ascii="Arial" w:eastAsia="Times New Roman" w:hAnsi="Arial" w:cs="Arial"/>
          <w:color w:val="333333"/>
          <w:sz w:val="28"/>
          <w:szCs w:val="28"/>
          <w:lang w:eastAsia="en-GB"/>
        </w:rPr>
        <w:t>Promote responsible and effective contributors to society</w:t>
      </w:r>
    </w:p>
    <w:p w:rsidR="00C76717" w:rsidRPr="00613A50" w:rsidRDefault="00C76717" w:rsidP="00C76717">
      <w:pPr>
        <w:numPr>
          <w:ilvl w:val="0"/>
          <w:numId w:val="4"/>
        </w:numPr>
        <w:spacing w:before="100" w:beforeAutospacing="1" w:after="100" w:afterAutospacing="1" w:line="360" w:lineRule="atLeast"/>
        <w:jc w:val="both"/>
        <w:rPr>
          <w:rFonts w:ascii="Tahoma" w:eastAsia="Times New Roman" w:hAnsi="Tahoma" w:cs="Tahoma"/>
          <w:color w:val="333333"/>
          <w:sz w:val="24"/>
          <w:szCs w:val="24"/>
          <w:lang w:eastAsia="en-GB"/>
        </w:rPr>
      </w:pPr>
      <w:r w:rsidRPr="00613A50">
        <w:rPr>
          <w:rFonts w:ascii="Arial" w:eastAsia="Times New Roman" w:hAnsi="Arial" w:cs="Arial"/>
          <w:color w:val="333333"/>
          <w:sz w:val="28"/>
          <w:szCs w:val="28"/>
          <w:lang w:eastAsia="en-GB"/>
        </w:rPr>
        <w:t>Encourage principled, reflective empathetic individuals</w:t>
      </w:r>
    </w:p>
    <w:p w:rsidR="006F13CC" w:rsidRDefault="006F13CC">
      <w:bookmarkStart w:id="0" w:name="_GoBack"/>
      <w:bookmarkEnd w:id="0"/>
    </w:p>
    <w:sectPr w:rsidR="006F13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254E"/>
    <w:multiLevelType w:val="multilevel"/>
    <w:tmpl w:val="D5721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0E5E98"/>
    <w:multiLevelType w:val="multilevel"/>
    <w:tmpl w:val="4BD49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F1760B"/>
    <w:multiLevelType w:val="multilevel"/>
    <w:tmpl w:val="CC824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F130196"/>
    <w:multiLevelType w:val="multilevel"/>
    <w:tmpl w:val="E8188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717"/>
    <w:rsid w:val="00400E8F"/>
    <w:rsid w:val="00607A84"/>
    <w:rsid w:val="00613A50"/>
    <w:rsid w:val="006A4D44"/>
    <w:rsid w:val="006F13CC"/>
    <w:rsid w:val="0094678B"/>
    <w:rsid w:val="00C76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25170-5F31-4758-8276-A30C5C557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995401">
      <w:bodyDiv w:val="1"/>
      <w:marLeft w:val="0"/>
      <w:marRight w:val="0"/>
      <w:marTop w:val="0"/>
      <w:marBottom w:val="0"/>
      <w:divBdr>
        <w:top w:val="none" w:sz="0" w:space="0" w:color="auto"/>
        <w:left w:val="none" w:sz="0" w:space="0" w:color="auto"/>
        <w:bottom w:val="none" w:sz="0" w:space="0" w:color="auto"/>
        <w:right w:val="none" w:sz="0" w:space="0" w:color="auto"/>
      </w:divBdr>
    </w:div>
    <w:div w:id="1328940904">
      <w:bodyDiv w:val="1"/>
      <w:marLeft w:val="0"/>
      <w:marRight w:val="0"/>
      <w:marTop w:val="0"/>
      <w:marBottom w:val="0"/>
      <w:divBdr>
        <w:top w:val="none" w:sz="0" w:space="0" w:color="auto"/>
        <w:left w:val="none" w:sz="0" w:space="0" w:color="auto"/>
        <w:bottom w:val="none" w:sz="0" w:space="0" w:color="auto"/>
        <w:right w:val="none" w:sz="0" w:space="0" w:color="auto"/>
      </w:divBdr>
      <w:divsChild>
        <w:div w:id="1359818171">
          <w:marLeft w:val="0"/>
          <w:marRight w:val="0"/>
          <w:marTop w:val="0"/>
          <w:marBottom w:val="300"/>
          <w:divBdr>
            <w:top w:val="none" w:sz="0" w:space="0" w:color="auto"/>
            <w:left w:val="none" w:sz="0" w:space="0" w:color="auto"/>
            <w:bottom w:val="none" w:sz="0" w:space="0" w:color="auto"/>
            <w:right w:val="none" w:sz="0" w:space="0" w:color="auto"/>
          </w:divBdr>
        </w:div>
        <w:div w:id="2095128586">
          <w:marLeft w:val="0"/>
          <w:marRight w:val="0"/>
          <w:marTop w:val="0"/>
          <w:marBottom w:val="300"/>
          <w:divBdr>
            <w:top w:val="none" w:sz="0" w:space="0" w:color="auto"/>
            <w:left w:val="none" w:sz="0" w:space="0" w:color="auto"/>
            <w:bottom w:val="none" w:sz="0" w:space="0" w:color="auto"/>
            <w:right w:val="none" w:sz="0" w:space="0" w:color="auto"/>
          </w:divBdr>
        </w:div>
        <w:div w:id="865557527">
          <w:marLeft w:val="0"/>
          <w:marRight w:val="0"/>
          <w:marTop w:val="0"/>
          <w:marBottom w:val="300"/>
          <w:divBdr>
            <w:top w:val="none" w:sz="0" w:space="0" w:color="auto"/>
            <w:left w:val="none" w:sz="0" w:space="0" w:color="auto"/>
            <w:bottom w:val="none" w:sz="0" w:space="0" w:color="auto"/>
            <w:right w:val="none" w:sz="0" w:space="0" w:color="auto"/>
          </w:divBdr>
        </w:div>
        <w:div w:id="2125153448">
          <w:marLeft w:val="0"/>
          <w:marRight w:val="0"/>
          <w:marTop w:val="0"/>
          <w:marBottom w:val="300"/>
          <w:divBdr>
            <w:top w:val="none" w:sz="0" w:space="0" w:color="auto"/>
            <w:left w:val="none" w:sz="0" w:space="0" w:color="auto"/>
            <w:bottom w:val="none" w:sz="0" w:space="0" w:color="auto"/>
            <w:right w:val="none" w:sz="0" w:space="0" w:color="auto"/>
          </w:divBdr>
        </w:div>
        <w:div w:id="1215389593">
          <w:marLeft w:val="0"/>
          <w:marRight w:val="0"/>
          <w:marTop w:val="0"/>
          <w:marBottom w:val="300"/>
          <w:divBdr>
            <w:top w:val="none" w:sz="0" w:space="0" w:color="auto"/>
            <w:left w:val="none" w:sz="0" w:space="0" w:color="auto"/>
            <w:bottom w:val="none" w:sz="0" w:space="0" w:color="auto"/>
            <w:right w:val="none" w:sz="0" w:space="0" w:color="auto"/>
          </w:divBdr>
        </w:div>
        <w:div w:id="454637441">
          <w:marLeft w:val="0"/>
          <w:marRight w:val="0"/>
          <w:marTop w:val="0"/>
          <w:marBottom w:val="300"/>
          <w:divBdr>
            <w:top w:val="none" w:sz="0" w:space="0" w:color="auto"/>
            <w:left w:val="none" w:sz="0" w:space="0" w:color="auto"/>
            <w:bottom w:val="none" w:sz="0" w:space="0" w:color="auto"/>
            <w:right w:val="none" w:sz="0" w:space="0" w:color="auto"/>
          </w:divBdr>
        </w:div>
        <w:div w:id="729763773">
          <w:marLeft w:val="0"/>
          <w:marRight w:val="0"/>
          <w:marTop w:val="0"/>
          <w:marBottom w:val="300"/>
          <w:divBdr>
            <w:top w:val="none" w:sz="0" w:space="0" w:color="auto"/>
            <w:left w:val="none" w:sz="0" w:space="0" w:color="auto"/>
            <w:bottom w:val="none" w:sz="0" w:space="0" w:color="auto"/>
            <w:right w:val="none" w:sz="0" w:space="0" w:color="auto"/>
          </w:divBdr>
        </w:div>
        <w:div w:id="535584537">
          <w:marLeft w:val="0"/>
          <w:marRight w:val="0"/>
          <w:marTop w:val="0"/>
          <w:marBottom w:val="300"/>
          <w:divBdr>
            <w:top w:val="none" w:sz="0" w:space="0" w:color="auto"/>
            <w:left w:val="none" w:sz="0" w:space="0" w:color="auto"/>
            <w:bottom w:val="none" w:sz="0" w:space="0" w:color="auto"/>
            <w:right w:val="none" w:sz="0" w:space="0" w:color="auto"/>
          </w:divBdr>
        </w:div>
        <w:div w:id="1890651299">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Gibson</dc:creator>
  <cp:keywords/>
  <dc:description/>
  <cp:lastModifiedBy>Chris Gibson</cp:lastModifiedBy>
  <cp:revision>3</cp:revision>
  <dcterms:created xsi:type="dcterms:W3CDTF">2023-11-16T08:35:00Z</dcterms:created>
  <dcterms:modified xsi:type="dcterms:W3CDTF">2024-03-26T07:38:00Z</dcterms:modified>
</cp:coreProperties>
</file>