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FC0" w:rsidRPr="00AB022A" w:rsidRDefault="00AB022A" w:rsidP="00AB022A">
      <w:pPr>
        <w:pStyle w:val="Title"/>
        <w:rPr>
          <w:rFonts w:ascii="Arial" w:hAnsi="Arial" w:cs="Arial"/>
          <w:szCs w:val="24"/>
        </w:rPr>
      </w:pPr>
      <w:r>
        <w:rPr>
          <w:noProof/>
          <w:lang w:eastAsia="en-GB"/>
        </w:rPr>
        <w:drawing>
          <wp:inline distT="0" distB="0" distL="0" distR="0" wp14:anchorId="4166B720" wp14:editId="1C8C1F91">
            <wp:extent cx="2552700" cy="3733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552700" cy="3733800"/>
                    </a:xfrm>
                    <a:prstGeom prst="rect">
                      <a:avLst/>
                    </a:prstGeom>
                  </pic:spPr>
                </pic:pic>
              </a:graphicData>
            </a:graphic>
          </wp:inline>
        </w:drawing>
      </w:r>
    </w:p>
    <w:p w:rsidR="00944FC0" w:rsidRDefault="00944FC0" w:rsidP="00BF789C">
      <w:pPr>
        <w:pStyle w:val="Title"/>
        <w:jc w:val="left"/>
        <w:rPr>
          <w:rFonts w:ascii="Arial Black" w:hAnsi="Arial Black" w:cs="Arial"/>
          <w:b w:val="0"/>
          <w:szCs w:val="24"/>
        </w:rPr>
      </w:pPr>
    </w:p>
    <w:p w:rsidR="00AB022A" w:rsidRDefault="00AB022A" w:rsidP="00260AB8">
      <w:pPr>
        <w:pStyle w:val="Title"/>
        <w:rPr>
          <w:rFonts w:ascii="Arial Black" w:hAnsi="Arial Black" w:cs="Arial"/>
          <w:b w:val="0"/>
          <w:sz w:val="56"/>
          <w:szCs w:val="56"/>
        </w:rPr>
      </w:pPr>
      <w:r>
        <w:rPr>
          <w:rFonts w:ascii="Arial Black" w:hAnsi="Arial Black" w:cs="Arial"/>
          <w:b w:val="0"/>
          <w:sz w:val="56"/>
          <w:szCs w:val="56"/>
        </w:rPr>
        <w:t>IPLCN Alliance</w:t>
      </w:r>
    </w:p>
    <w:p w:rsidR="00944FC0" w:rsidRPr="00260AB8" w:rsidRDefault="00260AB8" w:rsidP="00260AB8">
      <w:pPr>
        <w:pStyle w:val="Title"/>
        <w:rPr>
          <w:rFonts w:ascii="Arial Black" w:hAnsi="Arial Black" w:cs="Arial"/>
          <w:b w:val="0"/>
          <w:sz w:val="56"/>
          <w:szCs w:val="56"/>
        </w:rPr>
      </w:pPr>
      <w:r w:rsidRPr="00260AB8">
        <w:rPr>
          <w:rFonts w:ascii="Arial Black" w:hAnsi="Arial Black" w:cs="Arial"/>
          <w:b w:val="0"/>
          <w:sz w:val="56"/>
          <w:szCs w:val="56"/>
        </w:rPr>
        <w:t xml:space="preserve"> Initial Teacher Training [ITT] Policy</w:t>
      </w:r>
    </w:p>
    <w:p w:rsidR="00944FC0" w:rsidRDefault="00944FC0" w:rsidP="00BF789C">
      <w:pPr>
        <w:pStyle w:val="Title"/>
        <w:jc w:val="left"/>
        <w:rPr>
          <w:rFonts w:ascii="Arial Black" w:hAnsi="Arial Black" w:cs="Arial"/>
          <w:b w:val="0"/>
          <w:szCs w:val="24"/>
        </w:rPr>
      </w:pPr>
    </w:p>
    <w:p w:rsidR="00260AB8" w:rsidRPr="002C0BE6" w:rsidRDefault="00AB022A" w:rsidP="00260AB8">
      <w:pPr>
        <w:spacing w:after="0" w:line="240" w:lineRule="auto"/>
        <w:ind w:left="-426" w:right="-330"/>
        <w:jc w:val="center"/>
        <w:rPr>
          <w:rFonts w:ascii="Arial" w:hAnsi="Arial" w:cs="Arial"/>
          <w:b/>
          <w:sz w:val="56"/>
        </w:rPr>
      </w:pPr>
      <w:r>
        <w:rPr>
          <w:rFonts w:ascii="Arial" w:hAnsi="Arial" w:cs="Arial"/>
          <w:b/>
          <w:sz w:val="56"/>
        </w:rPr>
        <w:t>2018-2019</w:t>
      </w:r>
    </w:p>
    <w:p w:rsidR="00260AB8" w:rsidRPr="002C0BE6" w:rsidRDefault="00260AB8" w:rsidP="00260AB8">
      <w:pPr>
        <w:spacing w:after="0" w:line="240" w:lineRule="auto"/>
        <w:ind w:left="-426" w:right="-330"/>
        <w:rPr>
          <w:rFonts w:ascii="Arial" w:hAnsi="Arial" w:cs="Arial"/>
          <w:b/>
          <w:sz w:val="56"/>
        </w:rPr>
      </w:pPr>
    </w:p>
    <w:p w:rsidR="00260AB8" w:rsidRPr="002C0BE6" w:rsidRDefault="00260AB8" w:rsidP="00260AB8">
      <w:pPr>
        <w:spacing w:after="0" w:line="240" w:lineRule="auto"/>
        <w:ind w:left="-426" w:right="-330"/>
        <w:rPr>
          <w:rFonts w:ascii="Arial" w:hAnsi="Arial" w:cs="Arial"/>
          <w:i/>
          <w:sz w:val="28"/>
        </w:rPr>
      </w:pPr>
    </w:p>
    <w:p w:rsidR="00260AB8" w:rsidRPr="002C0BE6" w:rsidRDefault="00260AB8" w:rsidP="00260AB8">
      <w:pPr>
        <w:spacing w:after="0" w:line="240" w:lineRule="auto"/>
        <w:ind w:left="-426" w:right="-330"/>
        <w:rPr>
          <w:rFonts w:ascii="Arial" w:hAnsi="Arial" w:cs="Arial"/>
          <w:sz w:val="28"/>
        </w:rPr>
      </w:pPr>
      <w:r w:rsidRPr="002C0BE6">
        <w:rPr>
          <w:rFonts w:ascii="Arial" w:hAnsi="Arial" w:cs="Arial"/>
          <w:sz w:val="28"/>
        </w:rPr>
        <w:t xml:space="preserve">This policy was written on behalf of the school by our current </w:t>
      </w:r>
      <w:r w:rsidR="00AB022A">
        <w:rPr>
          <w:rFonts w:ascii="Arial" w:hAnsi="Arial" w:cs="Arial"/>
          <w:sz w:val="28"/>
        </w:rPr>
        <w:t>Alliance Lead</w:t>
      </w:r>
      <w:r w:rsidRPr="002C0BE6">
        <w:rPr>
          <w:rFonts w:ascii="Arial" w:hAnsi="Arial" w:cs="Arial"/>
          <w:sz w:val="28"/>
        </w:rPr>
        <w:t>:</w:t>
      </w:r>
    </w:p>
    <w:p w:rsidR="00260AB8" w:rsidRPr="002C0BE6" w:rsidRDefault="00260AB8" w:rsidP="00260AB8">
      <w:pPr>
        <w:spacing w:after="0" w:line="240" w:lineRule="auto"/>
        <w:ind w:left="-426" w:right="-330"/>
        <w:jc w:val="center"/>
        <w:rPr>
          <w:rFonts w:ascii="Arial" w:hAnsi="Arial" w:cs="Arial"/>
          <w:sz w:val="28"/>
        </w:rPr>
      </w:pPr>
    </w:p>
    <w:p w:rsidR="00260AB8" w:rsidRPr="002C0BE6" w:rsidRDefault="00260AB8" w:rsidP="00260AB8">
      <w:pPr>
        <w:spacing w:after="0" w:line="240" w:lineRule="auto"/>
        <w:ind w:left="-426" w:right="-330"/>
        <w:jc w:val="center"/>
        <w:rPr>
          <w:rFonts w:ascii="Arial" w:hAnsi="Arial" w:cs="Arial"/>
          <w:sz w:val="28"/>
        </w:rPr>
      </w:pPr>
      <w:r w:rsidRPr="002C0BE6">
        <w:rPr>
          <w:rFonts w:ascii="Arial" w:hAnsi="Arial" w:cs="Arial"/>
          <w:sz w:val="28"/>
        </w:rPr>
        <w:t>Name</w:t>
      </w:r>
      <w:r>
        <w:rPr>
          <w:rFonts w:ascii="Arial" w:hAnsi="Arial" w:cs="Arial"/>
          <w:sz w:val="28"/>
        </w:rPr>
        <w:t>: Alex Pridgeon</w:t>
      </w:r>
    </w:p>
    <w:p w:rsidR="00260AB8" w:rsidRPr="002C0BE6" w:rsidRDefault="00260AB8" w:rsidP="00260AB8">
      <w:pPr>
        <w:spacing w:after="0" w:line="240" w:lineRule="auto"/>
        <w:ind w:left="-426" w:right="-330"/>
        <w:rPr>
          <w:rFonts w:ascii="Arial" w:hAnsi="Arial" w:cs="Arial"/>
          <w:sz w:val="28"/>
        </w:rPr>
      </w:pPr>
    </w:p>
    <w:p w:rsidR="00260AB8" w:rsidRPr="002C0BE6" w:rsidRDefault="00260AB8" w:rsidP="00260AB8">
      <w:pPr>
        <w:spacing w:after="0" w:line="240" w:lineRule="auto"/>
        <w:ind w:left="-426" w:right="-330"/>
        <w:rPr>
          <w:rFonts w:ascii="Arial" w:hAnsi="Arial" w:cs="Arial"/>
          <w:sz w:val="28"/>
        </w:rPr>
      </w:pPr>
      <w:r w:rsidRPr="002C0BE6">
        <w:rPr>
          <w:rFonts w:ascii="Arial" w:hAnsi="Arial" w:cs="Arial"/>
          <w:sz w:val="28"/>
        </w:rPr>
        <w:t xml:space="preserve">They can be emailed at: </w:t>
      </w:r>
    </w:p>
    <w:p w:rsidR="00260AB8" w:rsidRPr="002C0BE6" w:rsidRDefault="00260AB8" w:rsidP="00260AB8">
      <w:pPr>
        <w:spacing w:after="0" w:line="240" w:lineRule="auto"/>
        <w:ind w:left="-426" w:right="-330"/>
        <w:rPr>
          <w:rFonts w:ascii="Arial" w:hAnsi="Arial" w:cs="Arial"/>
          <w:sz w:val="28"/>
        </w:rPr>
      </w:pPr>
    </w:p>
    <w:p w:rsidR="00260AB8" w:rsidRPr="002C0BE6" w:rsidRDefault="00260AB8" w:rsidP="00260AB8">
      <w:pPr>
        <w:spacing w:after="0" w:line="240" w:lineRule="auto"/>
        <w:ind w:left="-426" w:right="-330"/>
        <w:jc w:val="center"/>
        <w:rPr>
          <w:rFonts w:ascii="Arial" w:hAnsi="Arial" w:cs="Arial"/>
          <w:sz w:val="28"/>
        </w:rPr>
      </w:pPr>
      <w:r>
        <w:rPr>
          <w:rFonts w:ascii="Arial" w:hAnsi="Arial" w:cs="Arial"/>
          <w:sz w:val="28"/>
        </w:rPr>
        <w:t>apridgeon</w:t>
      </w:r>
      <w:r w:rsidRPr="002C0BE6">
        <w:rPr>
          <w:rFonts w:ascii="Arial" w:hAnsi="Arial" w:cs="Arial"/>
          <w:sz w:val="28"/>
        </w:rPr>
        <w:t>@marlandhill.rochdale.sch.uk or telephoned on 01706 647147</w:t>
      </w:r>
    </w:p>
    <w:p w:rsidR="00260AB8" w:rsidRPr="002C0BE6" w:rsidRDefault="00260AB8" w:rsidP="00260AB8">
      <w:pPr>
        <w:spacing w:after="0" w:line="240" w:lineRule="auto"/>
        <w:ind w:left="-426" w:right="-330"/>
        <w:jc w:val="center"/>
        <w:rPr>
          <w:rFonts w:ascii="Arial" w:hAnsi="Arial" w:cs="Arial"/>
          <w:sz w:val="28"/>
        </w:rPr>
      </w:pPr>
    </w:p>
    <w:p w:rsidR="00260AB8" w:rsidRPr="002C0BE6" w:rsidRDefault="00260AB8" w:rsidP="00AB022A">
      <w:pPr>
        <w:spacing w:after="0" w:line="240" w:lineRule="auto"/>
        <w:ind w:right="-330"/>
        <w:rPr>
          <w:rFonts w:ascii="Arial" w:hAnsi="Arial" w:cs="Arial"/>
          <w:sz w:val="28"/>
        </w:rPr>
      </w:pPr>
    </w:p>
    <w:p w:rsidR="00944FC0" w:rsidRPr="00AB022A" w:rsidRDefault="00AB022A" w:rsidP="00AB022A">
      <w:pPr>
        <w:spacing w:after="0" w:line="240" w:lineRule="auto"/>
        <w:ind w:left="-426" w:right="-330"/>
        <w:jc w:val="center"/>
        <w:rPr>
          <w:rFonts w:ascii="Arial" w:hAnsi="Arial" w:cs="Arial"/>
          <w:b/>
          <w:sz w:val="28"/>
        </w:rPr>
      </w:pPr>
      <w:r>
        <w:rPr>
          <w:rFonts w:ascii="Arial" w:hAnsi="Arial" w:cs="Arial"/>
          <w:b/>
          <w:sz w:val="28"/>
        </w:rPr>
        <w:t>Date to be reviewed: August 2019</w:t>
      </w:r>
      <w:bookmarkStart w:id="0" w:name="_GoBack"/>
      <w:bookmarkEnd w:id="0"/>
    </w:p>
    <w:p w:rsidR="00BF789C" w:rsidRPr="00260AB8" w:rsidRDefault="00BF789C" w:rsidP="00260AB8">
      <w:pPr>
        <w:pStyle w:val="Title"/>
        <w:jc w:val="left"/>
        <w:rPr>
          <w:rFonts w:ascii="Arial" w:hAnsi="Arial" w:cs="Arial"/>
          <w:szCs w:val="24"/>
        </w:rPr>
      </w:pPr>
      <w:r w:rsidRPr="00260AB8">
        <w:rPr>
          <w:rFonts w:ascii="Arial" w:hAnsi="Arial" w:cs="Arial"/>
          <w:szCs w:val="24"/>
        </w:rPr>
        <w:lastRenderedPageBreak/>
        <w:t>OVERVIEW</w:t>
      </w:r>
    </w:p>
    <w:p w:rsidR="00BF789C" w:rsidRPr="00260AB8" w:rsidRDefault="00944FC0" w:rsidP="00260AB8">
      <w:pPr>
        <w:pStyle w:val="NoSpacing"/>
        <w:rPr>
          <w:rFonts w:ascii="Arial" w:hAnsi="Arial" w:cs="Arial"/>
          <w:sz w:val="24"/>
          <w:szCs w:val="24"/>
        </w:rPr>
      </w:pPr>
      <w:r w:rsidRPr="00260AB8">
        <w:rPr>
          <w:rFonts w:ascii="Arial" w:hAnsi="Arial" w:cs="Arial"/>
          <w:sz w:val="24"/>
          <w:szCs w:val="24"/>
        </w:rPr>
        <w:t>Marland Hill Primary</w:t>
      </w:r>
      <w:r w:rsidR="00BF789C" w:rsidRPr="00260AB8">
        <w:rPr>
          <w:rFonts w:ascii="Arial" w:hAnsi="Arial" w:cs="Arial"/>
          <w:sz w:val="24"/>
          <w:szCs w:val="24"/>
        </w:rPr>
        <w:t xml:space="preserve"> School is a partnership school with Manchester University, </w:t>
      </w:r>
      <w:r w:rsidR="00260AB8">
        <w:rPr>
          <w:rFonts w:ascii="Arial" w:hAnsi="Arial" w:cs="Arial"/>
          <w:sz w:val="24"/>
          <w:szCs w:val="24"/>
        </w:rPr>
        <w:t xml:space="preserve">a member of the IPLCN school network, </w:t>
      </w:r>
      <w:r w:rsidR="00BF789C" w:rsidRPr="00260AB8">
        <w:rPr>
          <w:rFonts w:ascii="Arial" w:hAnsi="Arial" w:cs="Arial"/>
          <w:sz w:val="24"/>
          <w:szCs w:val="24"/>
        </w:rPr>
        <w:t xml:space="preserve">and the lead school of the </w:t>
      </w:r>
      <w:r w:rsidRPr="00260AB8">
        <w:rPr>
          <w:rFonts w:ascii="Arial" w:hAnsi="Arial" w:cs="Arial"/>
          <w:sz w:val="24"/>
          <w:szCs w:val="24"/>
        </w:rPr>
        <w:t>IPLCN</w:t>
      </w:r>
      <w:r w:rsidR="00BF789C" w:rsidRPr="00260AB8">
        <w:rPr>
          <w:rFonts w:ascii="Arial" w:hAnsi="Arial" w:cs="Arial"/>
          <w:sz w:val="24"/>
          <w:szCs w:val="24"/>
        </w:rPr>
        <w:t xml:space="preserve"> School Direct alliance, which includes </w:t>
      </w:r>
      <w:r w:rsidR="00260AB8" w:rsidRPr="00260AB8">
        <w:rPr>
          <w:rFonts w:ascii="Arial" w:hAnsi="Arial" w:cs="Arial"/>
          <w:sz w:val="24"/>
          <w:szCs w:val="24"/>
        </w:rPr>
        <w:t>S</w:t>
      </w:r>
      <w:r w:rsidR="00AB022A">
        <w:rPr>
          <w:rFonts w:ascii="Arial" w:hAnsi="Arial" w:cs="Arial"/>
          <w:sz w:val="24"/>
          <w:szCs w:val="24"/>
        </w:rPr>
        <w:t>tanley Road, Greenbank, Belfield and</w:t>
      </w:r>
      <w:r w:rsidR="00260AB8" w:rsidRPr="00260AB8">
        <w:rPr>
          <w:rFonts w:ascii="Arial" w:hAnsi="Arial" w:cs="Arial"/>
          <w:sz w:val="24"/>
          <w:szCs w:val="24"/>
        </w:rPr>
        <w:t xml:space="preserve"> Hamer Primary Schools. </w:t>
      </w:r>
      <w:r w:rsidR="00BF789C" w:rsidRPr="00260AB8">
        <w:rPr>
          <w:rFonts w:ascii="Arial" w:hAnsi="Arial" w:cs="Arial"/>
          <w:sz w:val="24"/>
          <w:szCs w:val="24"/>
        </w:rPr>
        <w:t xml:space="preserve">Through these partnerships, the school seeks to provide high quality training opportunities, primarily through PGCE and School Direct PGCE routes. </w:t>
      </w:r>
    </w:p>
    <w:p w:rsidR="005E5B0E" w:rsidRPr="00260AB8" w:rsidRDefault="005E5B0E" w:rsidP="00260AB8">
      <w:pPr>
        <w:pStyle w:val="NoSpacing"/>
        <w:rPr>
          <w:rFonts w:ascii="Arial" w:hAnsi="Arial" w:cs="Arial"/>
          <w:sz w:val="24"/>
          <w:szCs w:val="24"/>
        </w:rPr>
      </w:pPr>
    </w:p>
    <w:p w:rsidR="00BF789C" w:rsidRPr="00260AB8" w:rsidRDefault="00BF789C" w:rsidP="00260AB8">
      <w:pPr>
        <w:pStyle w:val="NoSpacing"/>
        <w:rPr>
          <w:rFonts w:ascii="Arial" w:hAnsi="Arial" w:cs="Arial"/>
          <w:sz w:val="24"/>
          <w:szCs w:val="24"/>
        </w:rPr>
      </w:pPr>
      <w:r w:rsidRPr="00260AB8">
        <w:rPr>
          <w:rFonts w:ascii="Arial" w:hAnsi="Arial" w:cs="Arial"/>
          <w:sz w:val="24"/>
          <w:szCs w:val="24"/>
        </w:rPr>
        <w:t>We believe that effective Initial Teacher Training (ITT) is essential to the future of the teaching profession. We believe that teachers, teaching assistants and</w:t>
      </w:r>
      <w:r w:rsidR="006319D3" w:rsidRPr="00260AB8">
        <w:rPr>
          <w:rFonts w:ascii="Arial" w:hAnsi="Arial" w:cs="Arial"/>
          <w:sz w:val="24"/>
          <w:szCs w:val="24"/>
        </w:rPr>
        <w:t>,</w:t>
      </w:r>
      <w:r w:rsidRPr="00260AB8">
        <w:rPr>
          <w:rFonts w:ascii="Arial" w:hAnsi="Arial" w:cs="Arial"/>
          <w:sz w:val="24"/>
          <w:szCs w:val="24"/>
        </w:rPr>
        <w:t xml:space="preserve"> therefore</w:t>
      </w:r>
      <w:r w:rsidR="006319D3" w:rsidRPr="00260AB8">
        <w:rPr>
          <w:rFonts w:ascii="Arial" w:hAnsi="Arial" w:cs="Arial"/>
          <w:sz w:val="24"/>
          <w:szCs w:val="24"/>
        </w:rPr>
        <w:t>,</w:t>
      </w:r>
      <w:r w:rsidRPr="00260AB8">
        <w:rPr>
          <w:rFonts w:ascii="Arial" w:hAnsi="Arial" w:cs="Arial"/>
          <w:sz w:val="24"/>
          <w:szCs w:val="24"/>
        </w:rPr>
        <w:t xml:space="preserve"> </w:t>
      </w:r>
      <w:r w:rsidR="006319D3" w:rsidRPr="00260AB8">
        <w:rPr>
          <w:rFonts w:ascii="Arial" w:hAnsi="Arial" w:cs="Arial"/>
          <w:sz w:val="24"/>
          <w:szCs w:val="24"/>
        </w:rPr>
        <w:t>those training</w:t>
      </w:r>
      <w:r w:rsidRPr="00260AB8">
        <w:rPr>
          <w:rFonts w:ascii="Arial" w:hAnsi="Arial" w:cs="Arial"/>
          <w:sz w:val="24"/>
          <w:szCs w:val="24"/>
        </w:rPr>
        <w:t xml:space="preserve"> for the profession are the most valuable resource available in school. </w:t>
      </w:r>
      <w:r w:rsidR="006319D3" w:rsidRPr="00260AB8">
        <w:rPr>
          <w:rFonts w:ascii="Arial" w:hAnsi="Arial" w:cs="Arial"/>
          <w:sz w:val="24"/>
          <w:szCs w:val="24"/>
        </w:rPr>
        <w:t>Supporting and providing high quality ITT</w:t>
      </w:r>
      <w:r w:rsidRPr="00260AB8">
        <w:rPr>
          <w:rFonts w:ascii="Arial" w:hAnsi="Arial" w:cs="Arial"/>
          <w:sz w:val="24"/>
          <w:szCs w:val="24"/>
        </w:rPr>
        <w:t xml:space="preserve"> provides staff with excellent professional development opportunities through coaching and mentoring trainees and sharing best practice, whilst also supporting the recruitment of high quality teachers to partnership schools. </w:t>
      </w:r>
    </w:p>
    <w:p w:rsidR="005E5B0E" w:rsidRPr="00260AB8" w:rsidRDefault="005E5B0E" w:rsidP="00260AB8">
      <w:pPr>
        <w:pStyle w:val="NoSpacing"/>
        <w:rPr>
          <w:rFonts w:ascii="Arial" w:hAnsi="Arial" w:cs="Arial"/>
          <w:sz w:val="24"/>
          <w:szCs w:val="24"/>
        </w:rPr>
      </w:pPr>
    </w:p>
    <w:p w:rsidR="00191B6C" w:rsidRPr="00260AB8" w:rsidRDefault="00191B6C" w:rsidP="00260AB8">
      <w:pPr>
        <w:pStyle w:val="NoSpacing"/>
        <w:rPr>
          <w:rFonts w:ascii="Arial" w:hAnsi="Arial" w:cs="Arial"/>
          <w:sz w:val="24"/>
          <w:szCs w:val="24"/>
        </w:rPr>
      </w:pPr>
      <w:r w:rsidRPr="00260AB8">
        <w:rPr>
          <w:rFonts w:ascii="Arial" w:hAnsi="Arial" w:cs="Arial"/>
          <w:sz w:val="24"/>
          <w:szCs w:val="24"/>
        </w:rPr>
        <w:t>The ITT coordinator oversees the training programme, which is supported by accredited tutors (class teachers) who act as mentors for trainees in school. The Head Teacher develops the school’s partnerships and works in collaboration with training providers to ensure that the school continues to provide high quality ITT.</w:t>
      </w:r>
    </w:p>
    <w:p w:rsidR="005E5B0E" w:rsidRPr="00260AB8" w:rsidRDefault="005E5B0E" w:rsidP="00260AB8">
      <w:pPr>
        <w:pStyle w:val="NoSpacing"/>
        <w:rPr>
          <w:rFonts w:ascii="Arial" w:hAnsi="Arial" w:cs="Arial"/>
          <w:sz w:val="24"/>
          <w:szCs w:val="24"/>
        </w:rPr>
      </w:pPr>
    </w:p>
    <w:p w:rsidR="007831F4" w:rsidRPr="00260AB8" w:rsidRDefault="007831F4" w:rsidP="00260AB8">
      <w:pPr>
        <w:pStyle w:val="NoSpacing"/>
        <w:ind w:left="-567" w:firstLine="567"/>
        <w:rPr>
          <w:rFonts w:ascii="Arial" w:hAnsi="Arial" w:cs="Arial"/>
          <w:sz w:val="24"/>
          <w:szCs w:val="24"/>
          <w:lang w:eastAsia="en-GB"/>
        </w:rPr>
      </w:pPr>
      <w:r w:rsidRPr="00260AB8">
        <w:rPr>
          <w:rFonts w:ascii="Arial" w:hAnsi="Arial" w:cs="Arial"/>
          <w:sz w:val="24"/>
          <w:szCs w:val="24"/>
          <w:lang w:eastAsia="en-GB"/>
        </w:rPr>
        <w:t>OBJECTIVES</w:t>
      </w:r>
    </w:p>
    <w:p w:rsidR="00F02881" w:rsidRPr="00260AB8" w:rsidRDefault="00F02881" w:rsidP="00260AB8">
      <w:pPr>
        <w:pStyle w:val="NoSpacing"/>
        <w:numPr>
          <w:ilvl w:val="0"/>
          <w:numId w:val="15"/>
        </w:numPr>
        <w:ind w:left="284" w:hanging="284"/>
        <w:rPr>
          <w:rFonts w:ascii="Arial" w:hAnsi="Arial" w:cs="Arial"/>
          <w:sz w:val="24"/>
          <w:szCs w:val="24"/>
          <w:lang w:eastAsia="en-GB"/>
        </w:rPr>
      </w:pPr>
      <w:r w:rsidRPr="00260AB8">
        <w:rPr>
          <w:rFonts w:ascii="Arial" w:hAnsi="Arial" w:cs="Arial"/>
          <w:sz w:val="24"/>
          <w:szCs w:val="24"/>
          <w:lang w:eastAsia="en-GB"/>
        </w:rPr>
        <w:t xml:space="preserve">To provide appropriate and necessary guidance, support and challenge for trainees so that professional foundations, competencies and confidences can be developed that meet the Teachers’ Standards. </w:t>
      </w:r>
    </w:p>
    <w:p w:rsidR="00F02881" w:rsidRPr="00260AB8" w:rsidRDefault="00F02881" w:rsidP="00260AB8">
      <w:pPr>
        <w:pStyle w:val="NoSpacing"/>
        <w:numPr>
          <w:ilvl w:val="0"/>
          <w:numId w:val="15"/>
        </w:numPr>
        <w:ind w:left="284" w:hanging="284"/>
        <w:rPr>
          <w:rFonts w:ascii="Arial" w:hAnsi="Arial" w:cs="Arial"/>
          <w:sz w:val="24"/>
          <w:szCs w:val="24"/>
          <w:lang w:eastAsia="en-GB"/>
        </w:rPr>
      </w:pPr>
      <w:r w:rsidRPr="00260AB8">
        <w:rPr>
          <w:rFonts w:ascii="Arial" w:hAnsi="Arial" w:cs="Arial"/>
          <w:sz w:val="24"/>
          <w:szCs w:val="24"/>
          <w:lang w:eastAsia="en-GB"/>
        </w:rPr>
        <w:t>To ensure that trainees are given opportunities to learn from best practice.</w:t>
      </w:r>
    </w:p>
    <w:p w:rsidR="00F02881" w:rsidRPr="00260AB8" w:rsidRDefault="00F02881" w:rsidP="00260AB8">
      <w:pPr>
        <w:pStyle w:val="NoSpacing"/>
        <w:numPr>
          <w:ilvl w:val="0"/>
          <w:numId w:val="15"/>
        </w:numPr>
        <w:ind w:left="284" w:hanging="284"/>
        <w:rPr>
          <w:rFonts w:ascii="Arial" w:hAnsi="Arial" w:cs="Arial"/>
          <w:sz w:val="24"/>
          <w:szCs w:val="24"/>
          <w:lang w:eastAsia="en-GB"/>
        </w:rPr>
      </w:pPr>
      <w:r w:rsidRPr="00260AB8">
        <w:rPr>
          <w:rFonts w:ascii="Arial" w:hAnsi="Arial" w:cs="Arial"/>
          <w:sz w:val="24"/>
          <w:szCs w:val="24"/>
          <w:lang w:eastAsia="en-GB"/>
        </w:rPr>
        <w:t xml:space="preserve">To provide all trainees with the opportunity to become fully involved in the culture and life of the school and to enjoy their time in school. </w:t>
      </w:r>
    </w:p>
    <w:p w:rsidR="00F02881" w:rsidRPr="00260AB8" w:rsidRDefault="00F02881" w:rsidP="00260AB8">
      <w:pPr>
        <w:pStyle w:val="NoSpacing"/>
        <w:numPr>
          <w:ilvl w:val="0"/>
          <w:numId w:val="15"/>
        </w:numPr>
        <w:ind w:left="284" w:hanging="284"/>
        <w:rPr>
          <w:rFonts w:ascii="Arial" w:hAnsi="Arial" w:cs="Arial"/>
          <w:sz w:val="24"/>
          <w:szCs w:val="24"/>
          <w:lang w:eastAsia="en-GB"/>
        </w:rPr>
      </w:pPr>
      <w:r w:rsidRPr="00260AB8">
        <w:rPr>
          <w:rFonts w:ascii="Arial" w:hAnsi="Arial" w:cs="Arial"/>
          <w:sz w:val="24"/>
          <w:szCs w:val="24"/>
          <w:lang w:eastAsia="en-GB"/>
        </w:rPr>
        <w:t xml:space="preserve">To enhance the professional training of trainees. </w:t>
      </w:r>
    </w:p>
    <w:p w:rsidR="00F02881" w:rsidRPr="00260AB8" w:rsidRDefault="00F02881" w:rsidP="00260AB8">
      <w:pPr>
        <w:pStyle w:val="NoSpacing"/>
        <w:numPr>
          <w:ilvl w:val="0"/>
          <w:numId w:val="15"/>
        </w:numPr>
        <w:ind w:left="284" w:hanging="284"/>
        <w:rPr>
          <w:rFonts w:ascii="Arial" w:hAnsi="Arial" w:cs="Arial"/>
          <w:sz w:val="24"/>
          <w:szCs w:val="24"/>
          <w:lang w:eastAsia="en-GB"/>
        </w:rPr>
      </w:pPr>
      <w:r w:rsidRPr="00260AB8">
        <w:rPr>
          <w:rFonts w:ascii="Arial" w:hAnsi="Arial" w:cs="Arial"/>
          <w:sz w:val="24"/>
          <w:szCs w:val="24"/>
          <w:lang w:eastAsia="en-GB"/>
        </w:rPr>
        <w:t xml:space="preserve">To enhance the quality of pupils’ learning, professional development opportunities for existing staff and the work of the school. </w:t>
      </w:r>
    </w:p>
    <w:p w:rsidR="00F02881" w:rsidRPr="00260AB8" w:rsidRDefault="00F02881" w:rsidP="00260AB8">
      <w:pPr>
        <w:pStyle w:val="NoSpacing"/>
        <w:numPr>
          <w:ilvl w:val="0"/>
          <w:numId w:val="15"/>
        </w:numPr>
        <w:ind w:left="284" w:hanging="284"/>
        <w:rPr>
          <w:rFonts w:ascii="Arial" w:hAnsi="Arial" w:cs="Arial"/>
          <w:sz w:val="24"/>
          <w:szCs w:val="24"/>
          <w:lang w:eastAsia="en-GB"/>
        </w:rPr>
      </w:pPr>
      <w:r w:rsidRPr="00260AB8">
        <w:rPr>
          <w:rFonts w:ascii="Arial" w:hAnsi="Arial" w:cs="Arial"/>
          <w:sz w:val="24"/>
          <w:szCs w:val="24"/>
          <w:lang w:eastAsia="en-GB"/>
        </w:rPr>
        <w:t xml:space="preserve">To ensure that trainees are compliant with school policies as well as those of the training provider. </w:t>
      </w:r>
      <w:r w:rsidR="00191B6C" w:rsidRPr="00260AB8">
        <w:rPr>
          <w:rFonts w:ascii="Arial" w:hAnsi="Arial" w:cs="Arial"/>
          <w:sz w:val="24"/>
          <w:szCs w:val="24"/>
          <w:lang w:eastAsia="en-GB"/>
        </w:rPr>
        <w:t>These in</w:t>
      </w:r>
      <w:r w:rsidR="00260AB8">
        <w:rPr>
          <w:rFonts w:ascii="Arial" w:hAnsi="Arial" w:cs="Arial"/>
          <w:sz w:val="24"/>
          <w:szCs w:val="24"/>
          <w:lang w:eastAsia="en-GB"/>
        </w:rPr>
        <w:t xml:space="preserve">clude, but are not limited to: </w:t>
      </w:r>
      <w:proofErr w:type="gramStart"/>
      <w:r w:rsidR="00260AB8">
        <w:rPr>
          <w:rFonts w:ascii="Arial" w:hAnsi="Arial" w:cs="Arial"/>
          <w:sz w:val="24"/>
          <w:szCs w:val="24"/>
          <w:lang w:eastAsia="en-GB"/>
        </w:rPr>
        <w:t>t</w:t>
      </w:r>
      <w:r w:rsidR="00191B6C" w:rsidRPr="00260AB8">
        <w:rPr>
          <w:rFonts w:ascii="Arial" w:hAnsi="Arial" w:cs="Arial"/>
          <w:sz w:val="24"/>
          <w:szCs w:val="24"/>
          <w:lang w:eastAsia="en-GB"/>
        </w:rPr>
        <w:t>he</w:t>
      </w:r>
      <w:proofErr w:type="gramEnd"/>
      <w:r w:rsidR="00191B6C" w:rsidRPr="00260AB8">
        <w:rPr>
          <w:rFonts w:ascii="Arial" w:hAnsi="Arial" w:cs="Arial"/>
          <w:sz w:val="24"/>
          <w:szCs w:val="24"/>
          <w:lang w:eastAsia="en-GB"/>
        </w:rPr>
        <w:t xml:space="preserve"> Behaviour Policy; Safeguarding Policy; Keeping Children Safe in </w:t>
      </w:r>
      <w:r w:rsidR="00260AB8">
        <w:rPr>
          <w:rFonts w:ascii="Arial" w:hAnsi="Arial" w:cs="Arial"/>
          <w:sz w:val="24"/>
          <w:szCs w:val="24"/>
          <w:lang w:eastAsia="en-GB"/>
        </w:rPr>
        <w:t xml:space="preserve">Education; Curriculum Policies; </w:t>
      </w:r>
      <w:r w:rsidR="00191B6C" w:rsidRPr="00260AB8">
        <w:rPr>
          <w:rFonts w:ascii="Arial" w:hAnsi="Arial" w:cs="Arial"/>
          <w:sz w:val="24"/>
          <w:szCs w:val="24"/>
          <w:lang w:eastAsia="en-GB"/>
        </w:rPr>
        <w:t xml:space="preserve">Assessment Policy; </w:t>
      </w:r>
      <w:r w:rsidR="00260AB8">
        <w:rPr>
          <w:rFonts w:ascii="Arial" w:hAnsi="Arial" w:cs="Arial"/>
          <w:sz w:val="24"/>
          <w:szCs w:val="24"/>
          <w:lang w:eastAsia="en-GB"/>
        </w:rPr>
        <w:t>and Feedback and Marking Policy.</w:t>
      </w:r>
    </w:p>
    <w:p w:rsidR="00BF789C" w:rsidRPr="00260AB8" w:rsidRDefault="00BF789C" w:rsidP="00260AB8">
      <w:pPr>
        <w:rPr>
          <w:rFonts w:ascii="Arial" w:hAnsi="Arial" w:cs="Arial"/>
          <w:sz w:val="24"/>
          <w:szCs w:val="24"/>
        </w:rPr>
      </w:pPr>
    </w:p>
    <w:p w:rsidR="005E5B0E" w:rsidRPr="00260AB8" w:rsidRDefault="005E5B0E" w:rsidP="00260AB8">
      <w:pPr>
        <w:pStyle w:val="NoSpacing"/>
        <w:tabs>
          <w:tab w:val="left" w:pos="0"/>
        </w:tabs>
        <w:rPr>
          <w:rFonts w:ascii="Arial" w:hAnsi="Arial" w:cs="Arial"/>
          <w:sz w:val="24"/>
          <w:szCs w:val="24"/>
          <w:lang w:eastAsia="en-GB"/>
        </w:rPr>
      </w:pPr>
    </w:p>
    <w:p w:rsidR="00191B6C" w:rsidRPr="00260AB8" w:rsidRDefault="00191B6C" w:rsidP="00260AB8">
      <w:pPr>
        <w:pStyle w:val="NoSpacing"/>
        <w:tabs>
          <w:tab w:val="left" w:pos="0"/>
        </w:tabs>
        <w:rPr>
          <w:rFonts w:ascii="Arial" w:hAnsi="Arial" w:cs="Arial"/>
          <w:sz w:val="24"/>
          <w:szCs w:val="24"/>
          <w:lang w:eastAsia="en-GB"/>
        </w:rPr>
      </w:pPr>
      <w:r w:rsidRPr="00260AB8">
        <w:rPr>
          <w:rFonts w:ascii="Arial" w:hAnsi="Arial" w:cs="Arial"/>
          <w:sz w:val="24"/>
          <w:szCs w:val="24"/>
          <w:lang w:eastAsia="en-GB"/>
        </w:rPr>
        <w:t>STRATEGIES</w:t>
      </w:r>
    </w:p>
    <w:p w:rsidR="00191B6C" w:rsidRPr="00260AB8" w:rsidRDefault="00191B6C" w:rsidP="00260AB8">
      <w:pPr>
        <w:pStyle w:val="NoSpacing"/>
        <w:numPr>
          <w:ilvl w:val="0"/>
          <w:numId w:val="17"/>
        </w:numPr>
        <w:tabs>
          <w:tab w:val="left" w:pos="0"/>
        </w:tabs>
        <w:ind w:left="284" w:hanging="284"/>
        <w:rPr>
          <w:rFonts w:ascii="Arial" w:hAnsi="Arial" w:cs="Arial"/>
          <w:sz w:val="24"/>
          <w:szCs w:val="24"/>
          <w:lang w:eastAsia="en-GB"/>
        </w:rPr>
      </w:pPr>
      <w:r w:rsidRPr="00260AB8">
        <w:rPr>
          <w:rFonts w:ascii="Arial" w:hAnsi="Arial" w:cs="Arial"/>
          <w:sz w:val="24"/>
          <w:szCs w:val="24"/>
          <w:lang w:eastAsia="en-GB"/>
        </w:rPr>
        <w:t xml:space="preserve">The school will liaise closely with the university or training provider. Accredited tutors will attend relevant training and senior leaders will be involved in recruitment of trainees. </w:t>
      </w:r>
    </w:p>
    <w:p w:rsidR="00191B6C" w:rsidRPr="00260AB8" w:rsidRDefault="00191B6C" w:rsidP="00260AB8">
      <w:pPr>
        <w:pStyle w:val="NoSpacing"/>
        <w:numPr>
          <w:ilvl w:val="0"/>
          <w:numId w:val="17"/>
        </w:numPr>
        <w:tabs>
          <w:tab w:val="left" w:pos="0"/>
        </w:tabs>
        <w:ind w:left="284" w:hanging="284"/>
        <w:rPr>
          <w:rFonts w:ascii="Arial" w:hAnsi="Arial" w:cs="Arial"/>
          <w:sz w:val="24"/>
          <w:szCs w:val="24"/>
          <w:lang w:eastAsia="en-GB"/>
        </w:rPr>
      </w:pPr>
      <w:r w:rsidRPr="00260AB8">
        <w:rPr>
          <w:rFonts w:ascii="Arial" w:hAnsi="Arial" w:cs="Arial"/>
          <w:sz w:val="24"/>
          <w:szCs w:val="24"/>
          <w:lang w:eastAsia="en-GB"/>
        </w:rPr>
        <w:t xml:space="preserve">The Head Teacher or ITT coordinator will arrange and negotiate suitable placements for trainees either in school or with partnership schools. </w:t>
      </w:r>
    </w:p>
    <w:p w:rsidR="00751FF2" w:rsidRPr="00260AB8" w:rsidRDefault="00751FF2" w:rsidP="00260AB8">
      <w:pPr>
        <w:pStyle w:val="NoSpacing"/>
        <w:numPr>
          <w:ilvl w:val="0"/>
          <w:numId w:val="17"/>
        </w:numPr>
        <w:tabs>
          <w:tab w:val="left" w:pos="0"/>
        </w:tabs>
        <w:ind w:left="284" w:hanging="284"/>
        <w:rPr>
          <w:rFonts w:ascii="Arial" w:hAnsi="Arial" w:cs="Arial"/>
          <w:sz w:val="24"/>
          <w:szCs w:val="24"/>
          <w:lang w:eastAsia="en-GB"/>
        </w:rPr>
      </w:pPr>
      <w:r w:rsidRPr="00260AB8">
        <w:rPr>
          <w:rFonts w:ascii="Arial" w:hAnsi="Arial" w:cs="Arial"/>
          <w:sz w:val="24"/>
          <w:szCs w:val="24"/>
          <w:lang w:eastAsia="en-GB"/>
        </w:rPr>
        <w:t xml:space="preserve">The ITT coordinator will provide support for teachers who are new to mentoring trainees. </w:t>
      </w:r>
    </w:p>
    <w:p w:rsidR="00751FF2" w:rsidRPr="00260AB8" w:rsidRDefault="00751FF2" w:rsidP="00260AB8">
      <w:pPr>
        <w:pStyle w:val="NoSpacing"/>
        <w:numPr>
          <w:ilvl w:val="0"/>
          <w:numId w:val="17"/>
        </w:numPr>
        <w:tabs>
          <w:tab w:val="left" w:pos="0"/>
        </w:tabs>
        <w:ind w:left="284" w:hanging="284"/>
        <w:rPr>
          <w:rFonts w:ascii="Arial" w:hAnsi="Arial" w:cs="Arial"/>
          <w:sz w:val="24"/>
          <w:szCs w:val="24"/>
          <w:lang w:eastAsia="en-GB"/>
        </w:rPr>
      </w:pPr>
      <w:r w:rsidRPr="00260AB8">
        <w:rPr>
          <w:rFonts w:ascii="Arial" w:hAnsi="Arial" w:cs="Arial"/>
          <w:sz w:val="24"/>
          <w:szCs w:val="24"/>
          <w:lang w:eastAsia="en-GB"/>
        </w:rPr>
        <w:t xml:space="preserve">Accredited tutors will be: reflective practitioners; able to reassess teaching in the light of experience, research and feedback; active listeners, skilful planners and time managers. They will demonstrate plenty of enthusiasm, energy, initiative, imagination and continue to be learners. </w:t>
      </w:r>
    </w:p>
    <w:p w:rsidR="00191B6C" w:rsidRPr="00260AB8" w:rsidRDefault="00260AB8" w:rsidP="00260AB8">
      <w:pPr>
        <w:pStyle w:val="NoSpacing"/>
        <w:numPr>
          <w:ilvl w:val="0"/>
          <w:numId w:val="17"/>
        </w:numPr>
        <w:tabs>
          <w:tab w:val="left" w:pos="0"/>
        </w:tabs>
        <w:ind w:left="284" w:hanging="284"/>
        <w:rPr>
          <w:rFonts w:ascii="Arial" w:hAnsi="Arial" w:cs="Arial"/>
          <w:sz w:val="24"/>
          <w:szCs w:val="24"/>
          <w:lang w:eastAsia="en-GB"/>
        </w:rPr>
      </w:pPr>
      <w:r>
        <w:rPr>
          <w:rFonts w:ascii="Arial" w:hAnsi="Arial" w:cs="Arial"/>
          <w:sz w:val="24"/>
          <w:szCs w:val="24"/>
          <w:lang w:eastAsia="en-GB"/>
        </w:rPr>
        <w:lastRenderedPageBreak/>
        <w:t>Trainees will be provided with the</w:t>
      </w:r>
      <w:r w:rsidR="00191B6C" w:rsidRPr="00260AB8">
        <w:rPr>
          <w:rFonts w:ascii="Arial" w:hAnsi="Arial" w:cs="Arial"/>
          <w:sz w:val="24"/>
          <w:szCs w:val="24"/>
          <w:lang w:eastAsia="en-GB"/>
        </w:rPr>
        <w:t xml:space="preserve"> contextual information about the class, organisational informational about the school and access to medium term plans and assessment information. They will also be given access to resources to support teaching and learning as appropriate.</w:t>
      </w:r>
      <w:r>
        <w:rPr>
          <w:rFonts w:ascii="Arial" w:hAnsi="Arial" w:cs="Arial"/>
          <w:sz w:val="24"/>
          <w:szCs w:val="24"/>
          <w:lang w:eastAsia="en-GB"/>
        </w:rPr>
        <w:t xml:space="preserve"> Trainees will also have an induction meeting at the start of their placement at a school.</w:t>
      </w:r>
    </w:p>
    <w:p w:rsidR="00191B6C" w:rsidRPr="00260AB8" w:rsidRDefault="00191B6C" w:rsidP="00260AB8">
      <w:pPr>
        <w:pStyle w:val="NoSpacing"/>
        <w:numPr>
          <w:ilvl w:val="0"/>
          <w:numId w:val="17"/>
        </w:numPr>
        <w:tabs>
          <w:tab w:val="left" w:pos="0"/>
        </w:tabs>
        <w:ind w:left="284" w:hanging="284"/>
        <w:rPr>
          <w:rFonts w:ascii="Arial" w:hAnsi="Arial" w:cs="Arial"/>
          <w:sz w:val="24"/>
          <w:szCs w:val="24"/>
          <w:lang w:eastAsia="en-GB"/>
        </w:rPr>
      </w:pPr>
      <w:r w:rsidRPr="00260AB8">
        <w:rPr>
          <w:rFonts w:ascii="Arial" w:hAnsi="Arial" w:cs="Arial"/>
          <w:sz w:val="24"/>
          <w:szCs w:val="24"/>
          <w:lang w:eastAsia="en-GB"/>
        </w:rPr>
        <w:t xml:space="preserve">Accredited tutors will complete all required paperwork e.g. lesson observation documentation and </w:t>
      </w:r>
      <w:r w:rsidR="00751FF2" w:rsidRPr="00260AB8">
        <w:rPr>
          <w:rFonts w:ascii="Arial" w:hAnsi="Arial" w:cs="Arial"/>
          <w:sz w:val="24"/>
          <w:szCs w:val="24"/>
          <w:lang w:eastAsia="en-GB"/>
        </w:rPr>
        <w:t xml:space="preserve">final reports, ensuring </w:t>
      </w:r>
      <w:r w:rsidRPr="00260AB8">
        <w:rPr>
          <w:rFonts w:ascii="Arial" w:hAnsi="Arial" w:cs="Arial"/>
          <w:sz w:val="24"/>
          <w:szCs w:val="24"/>
          <w:lang w:eastAsia="en-GB"/>
        </w:rPr>
        <w:t xml:space="preserve">that the information provided is high quality, accurate and informative. </w:t>
      </w:r>
      <w:r w:rsidR="005E5B0E" w:rsidRPr="00260AB8">
        <w:rPr>
          <w:rFonts w:ascii="Arial" w:hAnsi="Arial" w:cs="Arial"/>
          <w:sz w:val="24"/>
          <w:szCs w:val="24"/>
          <w:lang w:eastAsia="en-GB"/>
        </w:rPr>
        <w:t xml:space="preserve">Where there are concerns, these will be reported to Senior Leadership and to training providers immediately. </w:t>
      </w:r>
    </w:p>
    <w:p w:rsidR="00751FF2" w:rsidRPr="00260AB8" w:rsidRDefault="00751FF2" w:rsidP="00260AB8">
      <w:pPr>
        <w:pStyle w:val="NoSpacing"/>
        <w:numPr>
          <w:ilvl w:val="0"/>
          <w:numId w:val="17"/>
        </w:numPr>
        <w:tabs>
          <w:tab w:val="left" w:pos="0"/>
        </w:tabs>
        <w:ind w:left="284" w:hanging="284"/>
        <w:rPr>
          <w:rFonts w:ascii="Arial" w:hAnsi="Arial" w:cs="Arial"/>
          <w:sz w:val="24"/>
          <w:szCs w:val="24"/>
          <w:lang w:eastAsia="en-GB"/>
        </w:rPr>
      </w:pPr>
      <w:r w:rsidRPr="00260AB8">
        <w:rPr>
          <w:rFonts w:ascii="Arial" w:hAnsi="Arial" w:cs="Arial"/>
          <w:sz w:val="24"/>
          <w:szCs w:val="24"/>
          <w:lang w:eastAsia="en-GB"/>
        </w:rPr>
        <w:t xml:space="preserve">Class teachers will be good role models for all trainees in school, demonstrating high standards in all they do and in their professional conduct. </w:t>
      </w:r>
    </w:p>
    <w:p w:rsidR="00751FF2" w:rsidRPr="00260AB8" w:rsidRDefault="00751FF2" w:rsidP="00260AB8">
      <w:pPr>
        <w:pStyle w:val="NoSpacing"/>
        <w:numPr>
          <w:ilvl w:val="0"/>
          <w:numId w:val="17"/>
        </w:numPr>
        <w:tabs>
          <w:tab w:val="left" w:pos="0"/>
        </w:tabs>
        <w:ind w:left="284" w:hanging="284"/>
        <w:rPr>
          <w:rFonts w:ascii="Arial" w:hAnsi="Arial" w:cs="Arial"/>
          <w:sz w:val="24"/>
          <w:szCs w:val="24"/>
          <w:lang w:eastAsia="en-GB"/>
        </w:rPr>
      </w:pPr>
      <w:r w:rsidRPr="00260AB8">
        <w:rPr>
          <w:rFonts w:ascii="Arial" w:hAnsi="Arial" w:cs="Arial"/>
          <w:sz w:val="24"/>
          <w:szCs w:val="24"/>
          <w:lang w:eastAsia="en-GB"/>
        </w:rPr>
        <w:t xml:space="preserve">Trainees will be given regular and constructive feedback. </w:t>
      </w:r>
    </w:p>
    <w:p w:rsidR="00751FF2" w:rsidRPr="00260AB8" w:rsidRDefault="00751FF2" w:rsidP="00260AB8">
      <w:pPr>
        <w:pStyle w:val="NoSpacing"/>
        <w:numPr>
          <w:ilvl w:val="0"/>
          <w:numId w:val="17"/>
        </w:numPr>
        <w:tabs>
          <w:tab w:val="left" w:pos="0"/>
        </w:tabs>
        <w:ind w:left="284" w:hanging="284"/>
        <w:rPr>
          <w:rFonts w:ascii="Arial" w:hAnsi="Arial" w:cs="Arial"/>
          <w:sz w:val="24"/>
          <w:szCs w:val="24"/>
          <w:lang w:eastAsia="en-GB"/>
        </w:rPr>
      </w:pPr>
      <w:r w:rsidRPr="00260AB8">
        <w:rPr>
          <w:rFonts w:ascii="Arial" w:hAnsi="Arial" w:cs="Arial"/>
          <w:sz w:val="24"/>
          <w:szCs w:val="24"/>
          <w:lang w:eastAsia="en-GB"/>
        </w:rPr>
        <w:t xml:space="preserve">It is the duty and responsibility of every trainee to care for the physical, emotional and social wellbeing of the children in their care and to report any concerns to the class teacher, Safeguarding Officer or Head Teacher. </w:t>
      </w:r>
    </w:p>
    <w:p w:rsidR="00BF789C" w:rsidRPr="00260AB8" w:rsidRDefault="00BF789C" w:rsidP="00260AB8">
      <w:pPr>
        <w:rPr>
          <w:rFonts w:ascii="Arial" w:hAnsi="Arial" w:cs="Arial"/>
          <w:sz w:val="24"/>
          <w:szCs w:val="24"/>
        </w:rPr>
      </w:pPr>
    </w:p>
    <w:p w:rsidR="00191B6C" w:rsidRPr="00260AB8" w:rsidRDefault="00191B6C" w:rsidP="00260AB8">
      <w:pPr>
        <w:pStyle w:val="NoSpacing"/>
        <w:ind w:left="-426" w:firstLine="426"/>
        <w:rPr>
          <w:rFonts w:ascii="Arial" w:hAnsi="Arial" w:cs="Arial"/>
          <w:sz w:val="24"/>
          <w:szCs w:val="24"/>
          <w:lang w:eastAsia="en-GB"/>
        </w:rPr>
      </w:pPr>
      <w:r w:rsidRPr="00260AB8">
        <w:rPr>
          <w:rFonts w:ascii="Arial" w:hAnsi="Arial" w:cs="Arial"/>
          <w:sz w:val="24"/>
          <w:szCs w:val="24"/>
          <w:lang w:eastAsia="en-GB"/>
        </w:rPr>
        <w:t>OUTCOMES</w:t>
      </w:r>
    </w:p>
    <w:p w:rsidR="00751FF2" w:rsidRPr="00260AB8" w:rsidRDefault="00751FF2" w:rsidP="00260AB8">
      <w:pPr>
        <w:pStyle w:val="NoSpacing"/>
        <w:rPr>
          <w:rFonts w:ascii="Arial" w:hAnsi="Arial" w:cs="Arial"/>
          <w:sz w:val="24"/>
          <w:szCs w:val="24"/>
          <w:lang w:eastAsia="en-GB"/>
        </w:rPr>
      </w:pPr>
      <w:r w:rsidRPr="00260AB8">
        <w:rPr>
          <w:rFonts w:ascii="Arial" w:hAnsi="Arial" w:cs="Arial"/>
          <w:sz w:val="24"/>
          <w:szCs w:val="24"/>
          <w:lang w:eastAsia="en-GB"/>
        </w:rPr>
        <w:t xml:space="preserve">The school, and other training providers involved, will work in partnership to support trainees to become highly reflective and effective teachers, </w:t>
      </w:r>
      <w:r w:rsidR="005E5B0E" w:rsidRPr="00260AB8">
        <w:rPr>
          <w:rFonts w:ascii="Arial" w:hAnsi="Arial" w:cs="Arial"/>
          <w:sz w:val="24"/>
          <w:szCs w:val="24"/>
          <w:lang w:eastAsia="en-GB"/>
        </w:rPr>
        <w:t xml:space="preserve">well-prepared </w:t>
      </w:r>
      <w:r w:rsidRPr="00260AB8">
        <w:rPr>
          <w:rFonts w:ascii="Arial" w:hAnsi="Arial" w:cs="Arial"/>
          <w:sz w:val="24"/>
          <w:szCs w:val="24"/>
          <w:lang w:eastAsia="en-GB"/>
        </w:rPr>
        <w:t>to continue to the next stage of their training or to start their tea</w:t>
      </w:r>
      <w:r w:rsidR="005E5B0E" w:rsidRPr="00260AB8">
        <w:rPr>
          <w:rFonts w:ascii="Arial" w:hAnsi="Arial" w:cs="Arial"/>
          <w:sz w:val="24"/>
          <w:szCs w:val="24"/>
          <w:lang w:eastAsia="en-GB"/>
        </w:rPr>
        <w:t>ching careers.</w:t>
      </w:r>
    </w:p>
    <w:p w:rsidR="00BF789C" w:rsidRPr="00260AB8" w:rsidRDefault="00BF789C" w:rsidP="00260AB8">
      <w:pPr>
        <w:rPr>
          <w:rFonts w:ascii="Arial" w:hAnsi="Arial" w:cs="Arial"/>
          <w:sz w:val="24"/>
          <w:szCs w:val="24"/>
        </w:rPr>
      </w:pPr>
    </w:p>
    <w:p w:rsidR="00191B6C" w:rsidRPr="00260AB8" w:rsidRDefault="00191B6C" w:rsidP="00260AB8">
      <w:pPr>
        <w:rPr>
          <w:rFonts w:ascii="Arial" w:hAnsi="Arial" w:cs="Arial"/>
          <w:sz w:val="24"/>
          <w:szCs w:val="24"/>
        </w:rPr>
      </w:pPr>
    </w:p>
    <w:p w:rsidR="00BF789C" w:rsidRPr="00260AB8" w:rsidRDefault="00BF789C" w:rsidP="00260AB8">
      <w:pPr>
        <w:pStyle w:val="Header"/>
        <w:rPr>
          <w:rFonts w:ascii="Arial" w:hAnsi="Arial" w:cs="Arial"/>
          <w:sz w:val="24"/>
          <w:szCs w:val="24"/>
        </w:rPr>
      </w:pPr>
    </w:p>
    <w:p w:rsidR="00BF789C" w:rsidRPr="00260AB8" w:rsidRDefault="00BF789C" w:rsidP="00260AB8">
      <w:pPr>
        <w:pStyle w:val="Header"/>
        <w:rPr>
          <w:rFonts w:ascii="Arial" w:hAnsi="Arial" w:cs="Arial"/>
          <w:sz w:val="24"/>
          <w:szCs w:val="24"/>
        </w:rPr>
      </w:pPr>
    </w:p>
    <w:p w:rsidR="00A106A3" w:rsidRPr="00260AB8" w:rsidRDefault="00A106A3" w:rsidP="00260AB8">
      <w:pPr>
        <w:rPr>
          <w:rFonts w:ascii="Arial" w:hAnsi="Arial" w:cs="Arial"/>
          <w:sz w:val="24"/>
          <w:szCs w:val="24"/>
        </w:rPr>
      </w:pPr>
    </w:p>
    <w:sectPr w:rsidR="00A106A3" w:rsidRPr="00260AB8" w:rsidSect="00260AB8">
      <w:headerReference w:type="default" r:id="rId8"/>
      <w:pgSz w:w="11906" w:h="16838"/>
      <w:pgMar w:top="1440" w:right="1440" w:bottom="1440" w:left="1134" w:header="708" w:footer="708" w:gutter="0"/>
      <w:pgBorders w:offsetFrom="page">
        <w:top w:val="single" w:sz="48" w:space="24" w:color="00B0F0"/>
        <w:left w:val="single" w:sz="48" w:space="24" w:color="00B0F0"/>
        <w:bottom w:val="single" w:sz="48" w:space="24" w:color="00B0F0"/>
        <w:right w:val="single" w:sz="48" w:space="24" w:color="00B0F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828" w:rsidRDefault="00AF2828" w:rsidP="005B697E">
      <w:pPr>
        <w:spacing w:after="0" w:line="240" w:lineRule="auto"/>
      </w:pPr>
      <w:r>
        <w:separator/>
      </w:r>
    </w:p>
  </w:endnote>
  <w:endnote w:type="continuationSeparator" w:id="0">
    <w:p w:rsidR="00AF2828" w:rsidRDefault="00AF2828" w:rsidP="005B6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828" w:rsidRDefault="00AF2828" w:rsidP="005B697E">
      <w:pPr>
        <w:spacing w:after="0" w:line="240" w:lineRule="auto"/>
      </w:pPr>
      <w:r>
        <w:separator/>
      </w:r>
    </w:p>
  </w:footnote>
  <w:footnote w:type="continuationSeparator" w:id="0">
    <w:p w:rsidR="00AF2828" w:rsidRDefault="00AF2828" w:rsidP="005B69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350" w:rsidRPr="008E516C" w:rsidRDefault="000F6350" w:rsidP="000F6350">
    <w:pPr>
      <w:pStyle w:val="Header"/>
      <w:jc w:val="center"/>
      <w:rPr>
        <w:rFonts w:ascii="Lucida Handwriting" w:hAnsi="Lucida Handwriting"/>
        <w:b/>
        <w:color w:val="FF0000"/>
      </w:rPr>
    </w:pPr>
    <w:r>
      <w:rPr>
        <w:rFonts w:ascii="Lucida Handwriting" w:hAnsi="Lucida Handwriting"/>
        <w:color w:val="FF0000"/>
      </w:rPr>
      <w:t xml:space="preserve">                        </w:t>
    </w:r>
  </w:p>
  <w:p w:rsidR="005B697E" w:rsidRDefault="005B697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643B"/>
    <w:multiLevelType w:val="hybridMultilevel"/>
    <w:tmpl w:val="85B27E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4F0159"/>
    <w:multiLevelType w:val="hybridMultilevel"/>
    <w:tmpl w:val="E444C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6C13D4"/>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6F07264"/>
    <w:multiLevelType w:val="hybridMultilevel"/>
    <w:tmpl w:val="9B163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B37FAE"/>
    <w:multiLevelType w:val="hybridMultilevel"/>
    <w:tmpl w:val="27DA30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B5C79AF"/>
    <w:multiLevelType w:val="hybridMultilevel"/>
    <w:tmpl w:val="B8C4D8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9F5C02"/>
    <w:multiLevelType w:val="hybridMultilevel"/>
    <w:tmpl w:val="452E4A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E7A0DF2"/>
    <w:multiLevelType w:val="multilevel"/>
    <w:tmpl w:val="A188838C"/>
    <w:lvl w:ilvl="0">
      <w:start w:val="1"/>
      <w:numFmt w:val="decimal"/>
      <w:lvlText w:val="%1."/>
      <w:lvlJc w:val="left"/>
      <w:pPr>
        <w:tabs>
          <w:tab w:val="num" w:pos="720"/>
        </w:tabs>
        <w:ind w:left="720" w:hanging="360"/>
      </w:pPr>
      <w:rPr>
        <w:rFonts w:ascii="Arial" w:eastAsia="Times New Roman" w:hAnsi="Arial" w:cs="Arial"/>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C24DC7"/>
    <w:multiLevelType w:val="hybridMultilevel"/>
    <w:tmpl w:val="54BADA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095360"/>
    <w:multiLevelType w:val="hybridMultilevel"/>
    <w:tmpl w:val="89A0602C"/>
    <w:lvl w:ilvl="0" w:tplc="08090001">
      <w:start w:val="1"/>
      <w:numFmt w:val="bullet"/>
      <w:lvlText w:val=""/>
      <w:lvlJc w:val="left"/>
      <w:pPr>
        <w:ind w:left="750" w:hanging="360"/>
      </w:pPr>
      <w:rPr>
        <w:rFonts w:ascii="Symbol" w:hAnsi="Symbol" w:hint="default"/>
      </w:rPr>
    </w:lvl>
    <w:lvl w:ilvl="1" w:tplc="00AC399A">
      <w:numFmt w:val="bullet"/>
      <w:lvlText w:val="·"/>
      <w:lvlJc w:val="left"/>
      <w:pPr>
        <w:ind w:left="1470" w:hanging="360"/>
      </w:pPr>
      <w:rPr>
        <w:rFonts w:ascii="Calibri" w:eastAsia="Calibri" w:hAnsi="Calibri" w:cs="Calibri"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0" w15:restartNumberingAfterBreak="0">
    <w:nsid w:val="4C6E5B2C"/>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F24547E"/>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5846F8B"/>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AEE72B7"/>
    <w:multiLevelType w:val="multilevel"/>
    <w:tmpl w:val="380EC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7875BE"/>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52269B7"/>
    <w:multiLevelType w:val="hybridMultilevel"/>
    <w:tmpl w:val="26BEA0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FD6CDC"/>
    <w:multiLevelType w:val="hybridMultilevel"/>
    <w:tmpl w:val="66E6E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7"/>
  </w:num>
  <w:num w:numId="2">
    <w:abstractNumId w:val="13"/>
  </w:num>
  <w:num w:numId="3">
    <w:abstractNumId w:val="5"/>
  </w:num>
  <w:num w:numId="4">
    <w:abstractNumId w:val="9"/>
  </w:num>
  <w:num w:numId="5">
    <w:abstractNumId w:val="4"/>
  </w:num>
  <w:num w:numId="6">
    <w:abstractNumId w:val="6"/>
  </w:num>
  <w:num w:numId="7">
    <w:abstractNumId w:val="16"/>
  </w:num>
  <w:num w:numId="8">
    <w:abstractNumId w:val="1"/>
  </w:num>
  <w:num w:numId="9">
    <w:abstractNumId w:val="15"/>
  </w:num>
  <w:num w:numId="10">
    <w:abstractNumId w:val="11"/>
  </w:num>
  <w:num w:numId="11">
    <w:abstractNumId w:val="2"/>
  </w:num>
  <w:num w:numId="12">
    <w:abstractNumId w:val="12"/>
  </w:num>
  <w:num w:numId="13">
    <w:abstractNumId w:val="14"/>
  </w:num>
  <w:num w:numId="14">
    <w:abstractNumId w:val="10"/>
  </w:num>
  <w:num w:numId="15">
    <w:abstractNumId w:val="3"/>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97E"/>
    <w:rsid w:val="000F6350"/>
    <w:rsid w:val="00146CFC"/>
    <w:rsid w:val="00150BB5"/>
    <w:rsid w:val="001816D4"/>
    <w:rsid w:val="00191B6C"/>
    <w:rsid w:val="002120F7"/>
    <w:rsid w:val="00260AB8"/>
    <w:rsid w:val="004E5E24"/>
    <w:rsid w:val="00512972"/>
    <w:rsid w:val="00532B11"/>
    <w:rsid w:val="005B697E"/>
    <w:rsid w:val="005E5B0E"/>
    <w:rsid w:val="006319D3"/>
    <w:rsid w:val="00673E95"/>
    <w:rsid w:val="00691EA0"/>
    <w:rsid w:val="00751FF2"/>
    <w:rsid w:val="007831F4"/>
    <w:rsid w:val="007B72E7"/>
    <w:rsid w:val="00810307"/>
    <w:rsid w:val="00944FC0"/>
    <w:rsid w:val="0098433C"/>
    <w:rsid w:val="00990D5C"/>
    <w:rsid w:val="00A106A3"/>
    <w:rsid w:val="00AB022A"/>
    <w:rsid w:val="00AF2828"/>
    <w:rsid w:val="00BF789C"/>
    <w:rsid w:val="00C001A0"/>
    <w:rsid w:val="00C90EE9"/>
    <w:rsid w:val="00CD5C6E"/>
    <w:rsid w:val="00D01456"/>
    <w:rsid w:val="00D130C4"/>
    <w:rsid w:val="00D74E67"/>
    <w:rsid w:val="00F02881"/>
    <w:rsid w:val="00F04E88"/>
    <w:rsid w:val="00FC5692"/>
    <w:rsid w:val="00FD2BD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0919F"/>
  <w15:docId w15:val="{2712902D-3B9F-49CA-973D-8C2909D4A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0F7"/>
    <w:pPr>
      <w:spacing w:after="200" w:line="276" w:lineRule="auto"/>
    </w:pPr>
    <w:rPr>
      <w:sz w:val="22"/>
      <w:szCs w:val="22"/>
      <w:lang w:eastAsia="en-US"/>
    </w:rPr>
  </w:style>
  <w:style w:type="paragraph" w:styleId="Heading1">
    <w:name w:val="heading 1"/>
    <w:basedOn w:val="Normal"/>
    <w:link w:val="Heading1Char"/>
    <w:uiPriority w:val="9"/>
    <w:qFormat/>
    <w:rsid w:val="005B697E"/>
    <w:pPr>
      <w:spacing w:before="100" w:beforeAutospacing="1" w:after="100" w:afterAutospacing="1" w:line="240" w:lineRule="auto"/>
      <w:jc w:val="center"/>
      <w:outlineLvl w:val="0"/>
    </w:pPr>
    <w:rPr>
      <w:rFonts w:ascii="Times New Roman" w:eastAsia="Times New Roman" w:hAnsi="Times New Roman"/>
      <w:b/>
      <w:bCs/>
      <w:i/>
      <w:iCs/>
      <w:color w:val="C60000"/>
      <w:kern w:val="36"/>
      <w:sz w:val="36"/>
      <w:szCs w:val="36"/>
      <w:u w:val="single"/>
      <w:lang w:eastAsia="en-GB"/>
    </w:rPr>
  </w:style>
  <w:style w:type="paragraph" w:styleId="Heading2">
    <w:name w:val="heading 2"/>
    <w:basedOn w:val="Normal"/>
    <w:next w:val="Normal"/>
    <w:link w:val="Heading2Char"/>
    <w:uiPriority w:val="9"/>
    <w:semiHidden/>
    <w:unhideWhenUsed/>
    <w:qFormat/>
    <w:rsid w:val="00BF789C"/>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link w:val="Heading3Char"/>
    <w:uiPriority w:val="9"/>
    <w:qFormat/>
    <w:rsid w:val="005B697E"/>
    <w:pPr>
      <w:spacing w:before="100" w:beforeAutospacing="1" w:after="100" w:afterAutospacing="1" w:line="240" w:lineRule="auto"/>
      <w:outlineLvl w:val="2"/>
    </w:pPr>
    <w:rPr>
      <w:rFonts w:ascii="Times New Roman" w:eastAsia="Times New Roman" w:hAnsi="Times New Roman"/>
      <w:b/>
      <w:bCs/>
      <w:i/>
      <w:iCs/>
      <w:color w:val="C60000"/>
      <w:sz w:val="28"/>
      <w:szCs w:val="28"/>
      <w:u w:val="single"/>
      <w:lang w:eastAsia="en-GB"/>
    </w:rPr>
  </w:style>
  <w:style w:type="paragraph" w:styleId="Heading5">
    <w:name w:val="heading 5"/>
    <w:basedOn w:val="Normal"/>
    <w:link w:val="Heading5Char"/>
    <w:uiPriority w:val="9"/>
    <w:qFormat/>
    <w:rsid w:val="005B697E"/>
    <w:pPr>
      <w:spacing w:before="100" w:beforeAutospacing="1" w:after="100" w:afterAutospacing="1" w:line="240" w:lineRule="auto"/>
      <w:outlineLvl w:val="4"/>
    </w:pPr>
    <w:rPr>
      <w:rFonts w:ascii="Georgia" w:eastAsia="Times New Roman" w:hAnsi="Georgia"/>
      <w:color w:val="000000"/>
      <w:sz w:val="18"/>
      <w:szCs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B69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97E"/>
  </w:style>
  <w:style w:type="paragraph" w:styleId="Footer">
    <w:name w:val="footer"/>
    <w:basedOn w:val="Normal"/>
    <w:link w:val="FooterChar"/>
    <w:uiPriority w:val="99"/>
    <w:unhideWhenUsed/>
    <w:rsid w:val="005B69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97E"/>
  </w:style>
  <w:style w:type="paragraph" w:styleId="BalloonText">
    <w:name w:val="Balloon Text"/>
    <w:basedOn w:val="Normal"/>
    <w:link w:val="BalloonTextChar"/>
    <w:uiPriority w:val="99"/>
    <w:semiHidden/>
    <w:unhideWhenUsed/>
    <w:rsid w:val="005B697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697E"/>
    <w:rPr>
      <w:rFonts w:ascii="Tahoma" w:hAnsi="Tahoma" w:cs="Tahoma"/>
      <w:sz w:val="16"/>
      <w:szCs w:val="16"/>
    </w:rPr>
  </w:style>
  <w:style w:type="character" w:customStyle="1" w:styleId="Heading1Char">
    <w:name w:val="Heading 1 Char"/>
    <w:link w:val="Heading1"/>
    <w:uiPriority w:val="9"/>
    <w:rsid w:val="005B697E"/>
    <w:rPr>
      <w:rFonts w:ascii="Times New Roman" w:eastAsia="Times New Roman" w:hAnsi="Times New Roman" w:cs="Times New Roman"/>
      <w:b/>
      <w:bCs/>
      <w:i/>
      <w:iCs/>
      <w:color w:val="C60000"/>
      <w:kern w:val="36"/>
      <w:sz w:val="36"/>
      <w:szCs w:val="36"/>
      <w:u w:val="single"/>
      <w:lang w:eastAsia="en-GB"/>
    </w:rPr>
  </w:style>
  <w:style w:type="character" w:customStyle="1" w:styleId="Heading3Char">
    <w:name w:val="Heading 3 Char"/>
    <w:link w:val="Heading3"/>
    <w:uiPriority w:val="9"/>
    <w:rsid w:val="005B697E"/>
    <w:rPr>
      <w:rFonts w:ascii="Times New Roman" w:eastAsia="Times New Roman" w:hAnsi="Times New Roman" w:cs="Times New Roman"/>
      <w:b/>
      <w:bCs/>
      <w:i/>
      <w:iCs/>
      <w:color w:val="C60000"/>
      <w:sz w:val="28"/>
      <w:szCs w:val="28"/>
      <w:u w:val="single"/>
      <w:lang w:eastAsia="en-GB"/>
    </w:rPr>
  </w:style>
  <w:style w:type="character" w:customStyle="1" w:styleId="Heading5Char">
    <w:name w:val="Heading 5 Char"/>
    <w:link w:val="Heading5"/>
    <w:uiPriority w:val="9"/>
    <w:rsid w:val="005B697E"/>
    <w:rPr>
      <w:rFonts w:ascii="Georgia" w:eastAsia="Times New Roman" w:hAnsi="Georgia" w:cs="Times New Roman"/>
      <w:color w:val="000000"/>
      <w:sz w:val="18"/>
      <w:szCs w:val="18"/>
      <w:lang w:eastAsia="en-GB"/>
    </w:rPr>
  </w:style>
  <w:style w:type="paragraph" w:styleId="NormalWeb">
    <w:name w:val="Normal (Web)"/>
    <w:basedOn w:val="Normal"/>
    <w:uiPriority w:val="99"/>
    <w:semiHidden/>
    <w:unhideWhenUsed/>
    <w:rsid w:val="005B697E"/>
    <w:pPr>
      <w:spacing w:before="100" w:beforeAutospacing="1" w:after="100" w:afterAutospacing="1" w:line="240" w:lineRule="auto"/>
      <w:jc w:val="both"/>
    </w:pPr>
    <w:rPr>
      <w:rFonts w:ascii="Verdana" w:eastAsia="Times New Roman" w:hAnsi="Verdana"/>
      <w:color w:val="000000"/>
      <w:lang w:eastAsia="en-GB"/>
    </w:rPr>
  </w:style>
  <w:style w:type="paragraph" w:styleId="ListParagraph">
    <w:name w:val="List Paragraph"/>
    <w:basedOn w:val="Normal"/>
    <w:uiPriority w:val="34"/>
    <w:qFormat/>
    <w:rsid w:val="00F04E88"/>
    <w:pPr>
      <w:ind w:left="720"/>
      <w:contextualSpacing/>
    </w:pPr>
  </w:style>
  <w:style w:type="paragraph" w:styleId="NoSpacing">
    <w:name w:val="No Spacing"/>
    <w:uiPriority w:val="1"/>
    <w:qFormat/>
    <w:rsid w:val="000F6350"/>
    <w:rPr>
      <w:sz w:val="22"/>
      <w:szCs w:val="22"/>
      <w:lang w:eastAsia="en-US"/>
    </w:rPr>
  </w:style>
  <w:style w:type="character" w:customStyle="1" w:styleId="Heading2Char">
    <w:name w:val="Heading 2 Char"/>
    <w:basedOn w:val="DefaultParagraphFont"/>
    <w:link w:val="Heading2"/>
    <w:uiPriority w:val="9"/>
    <w:semiHidden/>
    <w:rsid w:val="00BF789C"/>
    <w:rPr>
      <w:rFonts w:asciiTheme="majorHAnsi" w:eastAsiaTheme="majorEastAsia" w:hAnsiTheme="majorHAnsi" w:cstheme="majorBidi"/>
      <w:b/>
      <w:bCs/>
      <w:i/>
      <w:iCs/>
      <w:sz w:val="28"/>
      <w:szCs w:val="28"/>
      <w:lang w:eastAsia="en-US"/>
    </w:rPr>
  </w:style>
  <w:style w:type="paragraph" w:styleId="Title">
    <w:name w:val="Title"/>
    <w:basedOn w:val="Normal"/>
    <w:link w:val="TitleChar"/>
    <w:qFormat/>
    <w:rsid w:val="00BF789C"/>
    <w:pPr>
      <w:spacing w:after="0" w:line="240" w:lineRule="auto"/>
      <w:jc w:val="center"/>
    </w:pPr>
    <w:rPr>
      <w:rFonts w:ascii="Times New Roman" w:eastAsia="Times New Roman" w:hAnsi="Times New Roman"/>
      <w:b/>
      <w:sz w:val="24"/>
      <w:szCs w:val="20"/>
    </w:rPr>
  </w:style>
  <w:style w:type="character" w:customStyle="1" w:styleId="TitleChar">
    <w:name w:val="Title Char"/>
    <w:basedOn w:val="DefaultParagraphFont"/>
    <w:link w:val="Title"/>
    <w:rsid w:val="00BF789C"/>
    <w:rPr>
      <w:rFonts w:ascii="Times New Roman" w:eastAsia="Times New Roman" w:hAnsi="Times New Roman"/>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655280">
      <w:bodyDiv w:val="1"/>
      <w:marLeft w:val="0"/>
      <w:marRight w:val="0"/>
      <w:marTop w:val="0"/>
      <w:marBottom w:val="0"/>
      <w:divBdr>
        <w:top w:val="none" w:sz="0" w:space="0" w:color="auto"/>
        <w:left w:val="none" w:sz="0" w:space="0" w:color="auto"/>
        <w:bottom w:val="none" w:sz="0" w:space="0" w:color="auto"/>
        <w:right w:val="none" w:sz="0" w:space="0" w:color="auto"/>
      </w:divBdr>
      <w:divsChild>
        <w:div w:id="1321887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67986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06070118">
      <w:bodyDiv w:val="1"/>
      <w:marLeft w:val="0"/>
      <w:marRight w:val="0"/>
      <w:marTop w:val="0"/>
      <w:marBottom w:val="0"/>
      <w:divBdr>
        <w:top w:val="none" w:sz="0" w:space="0" w:color="auto"/>
        <w:left w:val="none" w:sz="0" w:space="0" w:color="auto"/>
        <w:bottom w:val="none" w:sz="0" w:space="0" w:color="auto"/>
        <w:right w:val="none" w:sz="0" w:space="0" w:color="auto"/>
      </w:divBdr>
      <w:divsChild>
        <w:div w:id="1819762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9577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dc:creator>
  <cp:keywords/>
  <cp:lastModifiedBy>Alexandra Pridgeon</cp:lastModifiedBy>
  <cp:revision>2</cp:revision>
  <dcterms:created xsi:type="dcterms:W3CDTF">2018-11-02T12:39:00Z</dcterms:created>
  <dcterms:modified xsi:type="dcterms:W3CDTF">2018-11-02T12:39:00Z</dcterms:modified>
</cp:coreProperties>
</file>